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093" w:rsidRPr="00680093" w:rsidRDefault="00680093" w:rsidP="00680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093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ПРАВИТЕЛЬСТВО НОВОСИБИРСКОЙ ОБЛАСТИ</w:t>
      </w:r>
      <w:r w:rsidRPr="006800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0093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ПОСТАНОВЛЕНИЕ</w:t>
      </w:r>
      <w:r w:rsidRPr="006800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0093">
        <w:rPr>
          <w:rFonts w:ascii="Verdana" w:eastAsia="Times New Roman" w:hAnsi="Verdana" w:cs="Times New Roman"/>
          <w:sz w:val="27"/>
          <w:szCs w:val="27"/>
          <w:lang w:eastAsia="ru-RU"/>
        </w:rPr>
        <w:t>от 09.04.2012 № 179-п</w:t>
      </w:r>
      <w:proofErr w:type="gramStart"/>
      <w:r w:rsidRPr="00680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00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0093">
        <w:rPr>
          <w:rFonts w:ascii="Verdana" w:eastAsia="Times New Roman" w:hAnsi="Verdana" w:cs="Times New Roman"/>
          <w:sz w:val="27"/>
          <w:szCs w:val="27"/>
          <w:lang w:eastAsia="ru-RU"/>
        </w:rPr>
        <w:t>О</w:t>
      </w:r>
      <w:proofErr w:type="gramEnd"/>
      <w:r w:rsidRPr="00680093">
        <w:rPr>
          <w:rFonts w:ascii="Verdana" w:eastAsia="Times New Roman" w:hAnsi="Verdana" w:cs="Times New Roman"/>
          <w:sz w:val="27"/>
          <w:szCs w:val="27"/>
          <w:lang w:eastAsia="ru-RU"/>
        </w:rPr>
        <w:t xml:space="preserve"> введении ограничений на использование охотничьих ресурсов (птиц) </w:t>
      </w:r>
      <w:r w:rsidRPr="00680093">
        <w:rPr>
          <w:rFonts w:ascii="Verdana" w:eastAsia="Times New Roman" w:hAnsi="Verdana" w:cs="Times New Roman"/>
          <w:sz w:val="27"/>
          <w:szCs w:val="27"/>
          <w:lang w:eastAsia="ru-RU"/>
        </w:rPr>
        <w:br/>
        <w:t>в весеннем сезоне охоты 2012 года на территории Новосибирской области</w:t>
      </w:r>
    </w:p>
    <w:p w:rsidR="00680093" w:rsidRPr="00680093" w:rsidRDefault="00680093" w:rsidP="00680093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800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соответствии со </w:t>
      </w:r>
      <w:hyperlink r:id="rId4" w:history="1">
        <w:r w:rsidRPr="00680093">
          <w:rPr>
            <w:rFonts w:ascii="Times New Roman" w:eastAsia="Times New Roman" w:hAnsi="Times New Roman" w:cs="Times New Roman"/>
            <w:color w:val="0000FF"/>
            <w:sz w:val="36"/>
            <w:u w:val="single"/>
            <w:lang w:eastAsia="ru-RU"/>
          </w:rPr>
          <w:t>статьями 6</w:t>
        </w:r>
      </w:hyperlink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</w:t>
      </w:r>
      <w:hyperlink r:id="rId5" w:history="1">
        <w:r w:rsidRPr="00680093">
          <w:rPr>
            <w:rFonts w:ascii="Times New Roman" w:eastAsia="Times New Roman" w:hAnsi="Times New Roman" w:cs="Times New Roman"/>
            <w:color w:val="0000FF"/>
            <w:sz w:val="36"/>
            <w:u w:val="single"/>
            <w:lang w:eastAsia="ru-RU"/>
          </w:rPr>
          <w:t>21</w:t>
        </w:r>
      </w:hyperlink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Федерального закона от 24.04.1995 № 52-ФЗ «О животном мире», </w:t>
      </w:r>
      <w:hyperlink r:id="rId6" w:history="1">
        <w:r w:rsidRPr="00680093">
          <w:rPr>
            <w:rFonts w:ascii="Times New Roman" w:eastAsia="Times New Roman" w:hAnsi="Times New Roman" w:cs="Times New Roman"/>
            <w:color w:val="0000FF"/>
            <w:sz w:val="36"/>
            <w:u w:val="single"/>
            <w:lang w:eastAsia="ru-RU"/>
          </w:rPr>
          <w:t>статьей 22</w:t>
        </w:r>
      </w:hyperlink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Федерального закона от 24.07.2009 № 209-ФЗ «Об охоте и о сохранении охотничьих ресурсов и о внесении изменений в отдельные законодательные акты Российской Федерации», постановлением Правительства Российской Федерации от 10.01.2009 № 18 «О добывании объектов животного мира, отнесенных к объектам охоты», статьей 6 Закона Новосибирской области от</w:t>
      </w:r>
      <w:proofErr w:type="gramEnd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06.10.2010 № 531-ОЗ «Об охоте и сохранении охотничьих ресурсов на территории Новосибирской области», по представлению департамента по охране животного мира Новосибирской области (письмо от 27.03.2012 № 526-12/44), по согласованию с Департаментом Федеральной службы по надзору в сфере природопользования по Сибирскому федеральному округу (письмо от 27.03.2012 № ВМ-1956) и в целях обеспечения устойчивого использования охотничьих ресурсов Правительство Новосибирской области </w:t>
      </w:r>
      <w:proofErr w:type="spellStart"/>
      <w:proofErr w:type="gramStart"/>
      <w:r w:rsidRPr="0068009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</w:t>
      </w:r>
      <w:proofErr w:type="spellEnd"/>
      <w:proofErr w:type="gramEnd"/>
      <w:r w:rsidRPr="0068009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о с т а </w:t>
      </w:r>
      <w:proofErr w:type="spellStart"/>
      <w:proofErr w:type="gramStart"/>
      <w:r w:rsidRPr="0068009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</w:t>
      </w:r>
      <w:proofErr w:type="spellEnd"/>
      <w:proofErr w:type="gramEnd"/>
      <w:r w:rsidRPr="0068009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о в л я е т</w:t>
      </w:r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:</w:t>
      </w:r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1. Ввести следующие ограничения на использование охотничьих ресурсов (птиц) в весеннем сезоне охоты 2012 года на территории Новосибирской области, за исключением охотничьих ресурсов, находящихся на особо охраняемых природных территориях федерального значения:</w:t>
      </w:r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1) определить сроки охоты в весеннем сезоне охоты 2012 года:</w:t>
      </w:r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proofErr w:type="gramStart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а) на самцов глухаря обыкновенного в закрепленных охотничьих угодьях Новосибирской области – с 21 апреля 2012 года по 1 мая 2012 года;</w:t>
      </w:r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б) на токующих самцов тетерева обыкновенного, серую ворону и грача – с 21 апреля 2012 года по 1 мая 2012 года;</w:t>
      </w:r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в) на селезней уток – с 29 апреля 2012 года по 1 мая 2012 года;</w:t>
      </w:r>
      <w:proofErr w:type="gramEnd"/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г) на гуся белолобого – с 29 апреля 2012 года по 1 мая 2012 года;</w:t>
      </w:r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2) запретить в весеннем сезоне охоты 2012 года:</w:t>
      </w:r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а) охоту на самцов глухаря обыкновенного в общедоступных охотничьих угодьях Новосибирской области;</w:t>
      </w:r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б) на гуся серого и вальдшнепа;</w:t>
      </w:r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proofErr w:type="gramStart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в) охоту на токующих самцов тетерева обыкновенного на территории </w:t>
      </w:r>
      <w:proofErr w:type="spellStart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Баганского</w:t>
      </w:r>
      <w:proofErr w:type="spellEnd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Карасукского, Краснозерского, </w:t>
      </w:r>
      <w:proofErr w:type="spellStart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Купинского</w:t>
      </w:r>
      <w:proofErr w:type="spellEnd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</w:t>
      </w:r>
      <w:proofErr w:type="spellStart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Кыштовского</w:t>
      </w:r>
      <w:proofErr w:type="spellEnd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, Северного и Чистоозерного районов Новосибирской области;</w:t>
      </w:r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г) охоту на селезней уток и гуся белолобого на реках, озерах, прудах;</w:t>
      </w:r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3) установить допустимым для использования орудием охоты на птиц в весеннем сезоне охоты 2012 года на территории Новосибирской области огнестрельное гладкоствольное длинноствольное охотничье оружие.</w:t>
      </w:r>
      <w:r w:rsidRPr="0068009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2.</w:t>
      </w:r>
      <w:proofErr w:type="gramEnd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gramStart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>Контроль за</w:t>
      </w:r>
      <w:proofErr w:type="gramEnd"/>
      <w:r w:rsidRPr="006800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исполнением постановления оставляю за собой.</w:t>
      </w:r>
    </w:p>
    <w:p w:rsidR="00680093" w:rsidRPr="00680093" w:rsidRDefault="00680093" w:rsidP="00680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80093">
        <w:rPr>
          <w:rFonts w:ascii="Times New Roman CYR" w:eastAsia="Times New Roman" w:hAnsi="Times New Roman CYR" w:cs="Times New Roman CYR"/>
          <w:sz w:val="36"/>
          <w:szCs w:val="36"/>
          <w:lang w:eastAsia="ru-RU"/>
        </w:rPr>
        <w:t>_________</w:t>
      </w:r>
    </w:p>
    <w:p w:rsidR="00D122AE" w:rsidRDefault="00D122AE"/>
    <w:sectPr w:rsidR="00D122AE" w:rsidSect="00D12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680093"/>
    <w:rsid w:val="00680093"/>
    <w:rsid w:val="00D12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0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100968;fld=134;dst=100158" TargetMode="External"/><Relationship Id="rId5" Type="http://schemas.openxmlformats.org/officeDocument/2006/relationships/hyperlink" Target="consultantplus://offline/main?base=LAW;n=89949;fld=134;dst=100164" TargetMode="External"/><Relationship Id="rId4" Type="http://schemas.openxmlformats.org/officeDocument/2006/relationships/hyperlink" Target="consultantplus://offline/main?base=LAW;n=89949;fld=134;dst=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2393</Characters>
  <Application>Microsoft Office Word</Application>
  <DocSecurity>0</DocSecurity>
  <Lines>19</Lines>
  <Paragraphs>5</Paragraphs>
  <ScaleCrop>false</ScaleCrop>
  <Company>Microsoft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2012-04-10T07:45:00Z</dcterms:created>
  <dcterms:modified xsi:type="dcterms:W3CDTF">2012-04-10T07:45:00Z</dcterms:modified>
</cp:coreProperties>
</file>