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D2C" w:rsidRPr="00D86D2C" w:rsidRDefault="00D86D2C" w:rsidP="00D86D2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86D2C">
        <w:rPr>
          <w:rFonts w:ascii="Times New Roman" w:eastAsia="Times New Roman" w:hAnsi="Times New Roman" w:cs="Times New Roman"/>
          <w:sz w:val="24"/>
          <w:szCs w:val="24"/>
          <w:lang w:eastAsia="ru-RU"/>
        </w:rPr>
        <w:t>ПРАВИТЕЛЬСТВО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8"/>
          <w:szCs w:val="28"/>
          <w:lang w:eastAsia="ru-RU"/>
        </w:rPr>
      </w:pPr>
      <w:r w:rsidRPr="00D86D2C">
        <w:rPr>
          <w:rFonts w:ascii="Times New Roman" w:eastAsia="Times New Roman" w:hAnsi="Times New Roman" w:cs="Times New Roman"/>
          <w:sz w:val="28"/>
          <w:szCs w:val="28"/>
          <w:lang w:eastAsia="ru-RU"/>
        </w:rPr>
        <w:t xml:space="preserve">                                                ПОСТАНОВЛЕНИЕ</w:t>
      </w:r>
    </w:p>
    <w:p w:rsidR="00D86D2C" w:rsidRPr="00D86D2C" w:rsidRDefault="00D86D2C" w:rsidP="00D86D2C">
      <w:pPr>
        <w:spacing w:after="0" w:line="240" w:lineRule="auto"/>
        <w:rPr>
          <w:rFonts w:ascii="Times New Roman" w:eastAsia="Times New Roman" w:hAnsi="Times New Roman" w:cs="Times New Roman"/>
          <w:sz w:val="28"/>
          <w:szCs w:val="28"/>
          <w:lang w:eastAsia="ru-RU"/>
        </w:rPr>
      </w:pPr>
      <w:r w:rsidRPr="00D86D2C">
        <w:rPr>
          <w:rFonts w:ascii="Times New Roman" w:eastAsia="Times New Roman" w:hAnsi="Times New Roman" w:cs="Times New Roman"/>
          <w:sz w:val="28"/>
          <w:szCs w:val="28"/>
          <w:lang w:eastAsia="ru-RU"/>
        </w:rPr>
        <w:t xml:space="preserve">                                             от 21 июля 1998 г. N 814</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 МЕРАХ ПО РЕГУЛИРОВАНИЮ ОБОРОТА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ГРАЖДАНСКОГО И СЛУЖЕБНОГО ОРУЖИЯ И ПАТРОНОВ К НЕМУ</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НА ТЕРРИТОРИИ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D86D2C" w:rsidRPr="00D86D2C" w:rsidTr="00D86D2C">
        <w:trPr>
          <w:tblCellSpacing w:w="0" w:type="dxa"/>
        </w:trPr>
        <w:tc>
          <w:tcPr>
            <w:tcW w:w="0" w:type="auto"/>
            <w:vAlign w:val="center"/>
            <w:hideMark/>
          </w:tcPr>
          <w:p w:rsidR="00D86D2C" w:rsidRPr="00D86D2C" w:rsidRDefault="00D86D2C" w:rsidP="00D86D2C">
            <w:pPr>
              <w:spacing w:after="0" w:line="240" w:lineRule="auto"/>
              <w:jc w:val="center"/>
              <w:divId w:val="1226188370"/>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tc>
        <w:tc>
          <w:tcPr>
            <w:tcW w:w="0" w:type="auto"/>
            <w:vAlign w:val="center"/>
            <w:hideMark/>
          </w:tcPr>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Список изменяющих документов</w:t>
            </w:r>
          </w:p>
        </w:tc>
      </w:tr>
    </w:tbl>
    <w:p w:rsidR="00D86D2C" w:rsidRPr="00D86D2C" w:rsidRDefault="00D86D2C" w:rsidP="00D86D2C">
      <w:pPr>
        <w:spacing w:after="0" w:line="240" w:lineRule="auto"/>
        <w:rPr>
          <w:rFonts w:ascii="Times New Roman" w:eastAsia="Times New Roman" w:hAnsi="Times New Roman" w:cs="Times New Roman"/>
          <w:vanish/>
          <w:sz w:val="24"/>
          <w:szCs w:val="24"/>
          <w:lang w:eastAsia="ru-RU"/>
        </w:rPr>
      </w:pPr>
    </w:p>
    <w:tbl>
      <w:tblPr>
        <w:tblW w:w="0" w:type="auto"/>
        <w:tblCellSpacing w:w="0" w:type="dxa"/>
        <w:tblCellMar>
          <w:left w:w="0" w:type="dxa"/>
          <w:right w:w="0" w:type="dxa"/>
        </w:tblCellMar>
        <w:tblLook w:val="04A0"/>
      </w:tblPr>
      <w:tblGrid>
        <w:gridCol w:w="6475"/>
      </w:tblGrid>
      <w:tr w:rsidR="00D86D2C" w:rsidRPr="00D86D2C" w:rsidTr="00D86D2C">
        <w:trPr>
          <w:tblCellSpacing w:w="0" w:type="dxa"/>
        </w:trPr>
        <w:tc>
          <w:tcPr>
            <w:tcW w:w="0" w:type="auto"/>
            <w:vAlign w:val="center"/>
            <w:hideMark/>
          </w:tcPr>
          <w:p w:rsidR="00D86D2C" w:rsidRPr="00D86D2C" w:rsidRDefault="00D86D2C" w:rsidP="00D86D2C">
            <w:pPr>
              <w:spacing w:after="0" w:line="240" w:lineRule="auto"/>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(в ред. Постановлений Правительства РФ от 05.06.2000 N 438,</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11.03.2002 N 146, от 06.02.2004 N 51, от 17.11.2004 N 648,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04.04.2005 N 179, от 05.12.2005 N 718,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26.07.2006 N 459, от 30.01.2007 N 56, от 19.05.2007 N 301,</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10.03.2009 N 219, от 04.03.2010 N 124, от 18.05.2011 N 399,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07.07.2011 N 544, от 23.12.2011 N 1113, от 16.04.2012 N 311,</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04.09.2012 N 882, от 28.02.2013 N 165,</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08.11.2014 N 1178, от 19.02.2015 N 143)</w:t>
            </w:r>
          </w:p>
        </w:tc>
      </w:tr>
    </w:tbl>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Во исполнение Федерального закона "Об оружии" (Собрание законодательства Российской Федерации, 1996, N 51, ст. 5681) Правительство Российской Федерации постановляет:</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 Утвердить прилагаемые: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Правила оборота гражданского и служебного оружия и патронов к нему на территории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Положение о ведении и издании Государственного кадастра гражданского и служебного оружия и патронов к нему.</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 Утратил силу. - Постановление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3. </w:t>
      </w:r>
      <w:proofErr w:type="gramStart"/>
      <w:r w:rsidRPr="00D86D2C">
        <w:rPr>
          <w:rFonts w:ascii="Times New Roman" w:eastAsia="Times New Roman" w:hAnsi="Times New Roman" w:cs="Times New Roman"/>
          <w:sz w:val="24"/>
          <w:szCs w:val="24"/>
          <w:lang w:eastAsia="ru-RU"/>
        </w:rPr>
        <w:t>Министерству обороны Российской Федерации, Министерству внутренних дел Российской Федерации, Федеральной службе исполнения наказаний, Федеральной службе судебных приставов, Федеральной службе безопасности Российской Федерации, Службе внешней разведки Российской Федерации, Федеральной службе охраны Российской Федерации, Службе специальных объектов при Президенте Российской Федерации, Федеральной службе Российской Федерации по контролю за оборотом наркотиков, Федеральной таможенной службе, спасательным воинским формированиям Министерства Российской Федерации по делам гражданской</w:t>
      </w:r>
      <w:proofErr w:type="gramEnd"/>
      <w:r w:rsidRPr="00D86D2C">
        <w:rPr>
          <w:rFonts w:ascii="Times New Roman" w:eastAsia="Times New Roman" w:hAnsi="Times New Roman" w:cs="Times New Roman"/>
          <w:sz w:val="24"/>
          <w:szCs w:val="24"/>
          <w:lang w:eastAsia="ru-RU"/>
        </w:rPr>
        <w:t xml:space="preserve"> </w:t>
      </w:r>
      <w:proofErr w:type="gramStart"/>
      <w:r w:rsidRPr="00D86D2C">
        <w:rPr>
          <w:rFonts w:ascii="Times New Roman" w:eastAsia="Times New Roman" w:hAnsi="Times New Roman" w:cs="Times New Roman"/>
          <w:sz w:val="24"/>
          <w:szCs w:val="24"/>
          <w:lang w:eastAsia="ru-RU"/>
        </w:rPr>
        <w:t xml:space="preserve">обороны, чрезвычайным ситуациям и ликвидации последствий стихийных бедствий, Федеральному агентству специального строительства и Государственной фельдъегерской службе Российской Федерации обеспечивать представление в органы внутренних дел по месту дислокации подчиненных органов и подразделений сведений об утратах или хищениях огнестрельного оружия, обнаружении неучтенного оружия, а также направление для проверки по данным федеральной </w:t>
      </w:r>
      <w:proofErr w:type="spellStart"/>
      <w:r w:rsidRPr="00D86D2C">
        <w:rPr>
          <w:rFonts w:ascii="Times New Roman" w:eastAsia="Times New Roman" w:hAnsi="Times New Roman" w:cs="Times New Roman"/>
          <w:sz w:val="24"/>
          <w:szCs w:val="24"/>
          <w:lang w:eastAsia="ru-RU"/>
        </w:rPr>
        <w:t>пулегильзотеки</w:t>
      </w:r>
      <w:proofErr w:type="spellEnd"/>
      <w:r w:rsidRPr="00D86D2C">
        <w:rPr>
          <w:rFonts w:ascii="Times New Roman" w:eastAsia="Times New Roman" w:hAnsi="Times New Roman" w:cs="Times New Roman"/>
          <w:sz w:val="24"/>
          <w:szCs w:val="24"/>
          <w:lang w:eastAsia="ru-RU"/>
        </w:rPr>
        <w:t xml:space="preserve"> отстрелянных из указанного оружия пуль и гильз.</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(в ред. Постановлений Правительства РФ от 05.06.2000 N 438, от 11.03.2002 N 146, от 06.02.2004 N 51, от 17.11.2004 N 648, </w:t>
      </w:r>
      <w:proofErr w:type="gramStart"/>
      <w:r w:rsidRPr="00D86D2C">
        <w:rPr>
          <w:rFonts w:ascii="Times New Roman" w:eastAsia="Times New Roman" w:hAnsi="Times New Roman" w:cs="Times New Roman"/>
          <w:sz w:val="24"/>
          <w:szCs w:val="24"/>
          <w:lang w:eastAsia="ru-RU"/>
        </w:rPr>
        <w:t>от</w:t>
      </w:r>
      <w:proofErr w:type="gramEnd"/>
      <w:r w:rsidRPr="00D86D2C">
        <w:rPr>
          <w:rFonts w:ascii="Times New Roman" w:eastAsia="Times New Roman" w:hAnsi="Times New Roman" w:cs="Times New Roman"/>
          <w:sz w:val="24"/>
          <w:szCs w:val="24"/>
          <w:lang w:eastAsia="ru-RU"/>
        </w:rPr>
        <w:t xml:space="preserve"> 30.12.2005 N 847, от 30.01.2007 N 56, от 23.12.2011 N 1113)</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Порядок, сроки и формы представления этих сведений в органы внутренних дел устанавливаются Министерством внутренних дел Российской Федерации совместно с указанными государственными военизированными организациями.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4. Министерству экономики Российской Федерации и Министерству внутренних дел Российской Федерации по согласованию с Министерством промышленности и торговли Российской Федерации и Министерством культуры Российской Федерации в 6-месячный срок утвердить положение о лицензировании производства гражданского и служебного оружия и патронов к нему.</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5. </w:t>
      </w:r>
      <w:proofErr w:type="gramStart"/>
      <w:r w:rsidRPr="00D86D2C">
        <w:rPr>
          <w:rFonts w:ascii="Times New Roman" w:eastAsia="Times New Roman" w:hAnsi="Times New Roman" w:cs="Times New Roman"/>
          <w:sz w:val="24"/>
          <w:szCs w:val="24"/>
          <w:lang w:eastAsia="ru-RU"/>
        </w:rPr>
        <w:t>Министерству культуры Российской Федерации, Министерству внутренних дел Российской Федерации, Министерству экономики Российской Федерации, Государственному таможенному комитету Российской Федерации, Государственной налоговой службе Российской Федерации, Федеральной службе налоговой полиции Российской Федерации совместно с заинтересованными организациями в 3-месячный срок внести в Правительство Российской Федерации проекты законодательных и иных нормативных правовых актов Российской Федерации по регулированию оборота оружия, имеющего культурную ценность.</w:t>
      </w:r>
      <w:proofErr w:type="gramEnd"/>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 Министерству внутренних дел Российской Федерации и Министерству экономики Российской Федерации в 3-месячный срок утвердить формы лицензий и разрешений, предусмотренных Федеральным законом "Об оружии", и обеспечить их выдачу юридическим лицам и гражданам.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 Министерству здравоохранения Российской Федерации разработать и утвердить до 1 октября 1998 г. нормы допустимого воздействия на человека поражающих факторов оружия самообороны - огнестрельного гладкоствольного длинноствольного с патронами травматического действия, огнестрельного бесствольного отечественного производства с патронами травматического, газового и светозвукового действия, электрошоковых устройств и искровых разрядников отечественного производства.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8. Министерству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утвердить в 2-месячный срок инструкцию о контроле органов внутренних дел за оборотом гражданского и служебного оружия и патронов к нему на территории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утвердить по согласованию с Министерством промышленности и торговли Российской Федерации в 2-месячный срок криминалистические требования к гражданскому и служебному оружию и патронам к нему;</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обобщить с участием заинтересованных организаций практику применения федерального законодательства об оружии и представить в I квартале 1999 г. соответствующие предложения в Правительство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разработать и ввести в действие до 2005 года автоматизированную систему учета оружия, имеющегося у юридических лиц и граждан и зарегистрированного в органах внутренних дел.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 Министерству промышленности и торговли Российской Федерации на основе норм допустимого воздействия на человека поражающих факторов оружия самообороны, а также криминалистических требований к гражданскому и служебному оружию и патронам к нему ввести в действие до 1 января 1999 г. государственные стандарты на указанные нормы и требования.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9(1). </w:t>
      </w:r>
      <w:proofErr w:type="gramStart"/>
      <w:r w:rsidRPr="00D86D2C">
        <w:rPr>
          <w:rFonts w:ascii="Times New Roman" w:eastAsia="Times New Roman" w:hAnsi="Times New Roman" w:cs="Times New Roman"/>
          <w:sz w:val="24"/>
          <w:szCs w:val="24"/>
          <w:lang w:eastAsia="ru-RU"/>
        </w:rPr>
        <w:t>Порядок оформления в аэропортах спортивного оружия и патронов к нему, принадлежащих аккредитованным лицам, доставки спортивного оружия и патронов к нему до комплекса для соревнований по лыжным гонкам и биатлону "</w:t>
      </w:r>
      <w:proofErr w:type="spellStart"/>
      <w:r w:rsidRPr="00D86D2C">
        <w:rPr>
          <w:rFonts w:ascii="Times New Roman" w:eastAsia="Times New Roman" w:hAnsi="Times New Roman" w:cs="Times New Roman"/>
          <w:sz w:val="24"/>
          <w:szCs w:val="24"/>
          <w:lang w:eastAsia="ru-RU"/>
        </w:rPr>
        <w:t>Лаура</w:t>
      </w:r>
      <w:proofErr w:type="spellEnd"/>
      <w:r w:rsidRPr="00D86D2C">
        <w:rPr>
          <w:rFonts w:ascii="Times New Roman" w:eastAsia="Times New Roman" w:hAnsi="Times New Roman" w:cs="Times New Roman"/>
          <w:sz w:val="24"/>
          <w:szCs w:val="24"/>
          <w:lang w:eastAsia="ru-RU"/>
        </w:rPr>
        <w:t xml:space="preserve">" при проведении этапа Кубка мира Международного союза биатлонистов (IBU) по биатлону и при проведении XXII Олимпийских зимних игр и XI </w:t>
      </w:r>
      <w:proofErr w:type="spellStart"/>
      <w:r w:rsidRPr="00D86D2C">
        <w:rPr>
          <w:rFonts w:ascii="Times New Roman" w:eastAsia="Times New Roman" w:hAnsi="Times New Roman" w:cs="Times New Roman"/>
          <w:sz w:val="24"/>
          <w:szCs w:val="24"/>
          <w:lang w:eastAsia="ru-RU"/>
        </w:rPr>
        <w:t>Паралимпийских</w:t>
      </w:r>
      <w:proofErr w:type="spellEnd"/>
      <w:r w:rsidRPr="00D86D2C">
        <w:rPr>
          <w:rFonts w:ascii="Times New Roman" w:eastAsia="Times New Roman" w:hAnsi="Times New Roman" w:cs="Times New Roman"/>
          <w:sz w:val="24"/>
          <w:szCs w:val="24"/>
          <w:lang w:eastAsia="ru-RU"/>
        </w:rPr>
        <w:t xml:space="preserve"> зимних игр 2014 года в г. Сочи устанавливается совместно</w:t>
      </w:r>
      <w:proofErr w:type="gramEnd"/>
      <w:r w:rsidRPr="00D86D2C">
        <w:rPr>
          <w:rFonts w:ascii="Times New Roman" w:eastAsia="Times New Roman" w:hAnsi="Times New Roman" w:cs="Times New Roman"/>
          <w:sz w:val="24"/>
          <w:szCs w:val="24"/>
          <w:lang w:eastAsia="ru-RU"/>
        </w:rPr>
        <w:t xml:space="preserve"> Министерством транспорта Российской Федерации, Министерством внутренних дел Российской Федерации и Федеральной </w:t>
      </w:r>
      <w:r w:rsidRPr="00D86D2C">
        <w:rPr>
          <w:rFonts w:ascii="Times New Roman" w:eastAsia="Times New Roman" w:hAnsi="Times New Roman" w:cs="Times New Roman"/>
          <w:sz w:val="24"/>
          <w:szCs w:val="24"/>
          <w:lang w:eastAsia="ru-RU"/>
        </w:rPr>
        <w:lastRenderedPageBreak/>
        <w:t xml:space="preserve">таможенной службой по согласованию с автономной некоммерческой организацией "Организационный комитет XXII Олимпийских зимних игр и XI </w:t>
      </w:r>
      <w:proofErr w:type="spellStart"/>
      <w:r w:rsidRPr="00D86D2C">
        <w:rPr>
          <w:rFonts w:ascii="Times New Roman" w:eastAsia="Times New Roman" w:hAnsi="Times New Roman" w:cs="Times New Roman"/>
          <w:sz w:val="24"/>
          <w:szCs w:val="24"/>
          <w:lang w:eastAsia="ru-RU"/>
        </w:rPr>
        <w:t>Паралимпийских</w:t>
      </w:r>
      <w:proofErr w:type="spellEnd"/>
      <w:r w:rsidRPr="00D86D2C">
        <w:rPr>
          <w:rFonts w:ascii="Times New Roman" w:eastAsia="Times New Roman" w:hAnsi="Times New Roman" w:cs="Times New Roman"/>
          <w:sz w:val="24"/>
          <w:szCs w:val="24"/>
          <w:lang w:eastAsia="ru-RU"/>
        </w:rPr>
        <w:t xml:space="preserve"> зимних игр 2014 года в </w:t>
      </w:r>
      <w:proofErr w:type="gramStart"/>
      <w:r w:rsidRPr="00D86D2C">
        <w:rPr>
          <w:rFonts w:ascii="Times New Roman" w:eastAsia="Times New Roman" w:hAnsi="Times New Roman" w:cs="Times New Roman"/>
          <w:sz w:val="24"/>
          <w:szCs w:val="24"/>
          <w:lang w:eastAsia="ru-RU"/>
        </w:rPr>
        <w:t>г</w:t>
      </w:r>
      <w:proofErr w:type="gramEnd"/>
      <w:r w:rsidRPr="00D86D2C">
        <w:rPr>
          <w:rFonts w:ascii="Times New Roman" w:eastAsia="Times New Roman" w:hAnsi="Times New Roman" w:cs="Times New Roman"/>
          <w:sz w:val="24"/>
          <w:szCs w:val="24"/>
          <w:lang w:eastAsia="ru-RU"/>
        </w:rPr>
        <w:t>. Сочи".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(п. 9(1)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28.02.2013 N 165)</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10. Признать утратившими силу:</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Постановление Совета Министров - Правительства Российской Федерации от 2 декабря 1993 г. N 1256 "О мерах по реализации Закона Российской Федерации "Об оружии" (Собрание актов Президента и Правительства Российской Федерации, 1993, N 49, ст. 4772);</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Постановление Правительства Российской Федерации от 8 февраля 1996 г. N 116 "О внесении изменений и дополнений в Правила оборота служебного и гражданского оружия и боеприпасов к нему в Российской Федерации, утвержденные Постановлением Совета Министров - Правительства Российской Федерации от 2 декабря 1993 г. N 1256 "О мерах по реализации Закона Российской Федерации "Об оружии" (Собрание законодательства Российской Федерации, 1996, N 7</w:t>
      </w:r>
      <w:proofErr w:type="gramEnd"/>
      <w:r w:rsidRPr="00D86D2C">
        <w:rPr>
          <w:rFonts w:ascii="Times New Roman" w:eastAsia="Times New Roman" w:hAnsi="Times New Roman" w:cs="Times New Roman"/>
          <w:sz w:val="24"/>
          <w:szCs w:val="24"/>
          <w:lang w:eastAsia="ru-RU"/>
        </w:rPr>
        <w:t>, ст. 683);</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пункт 2 распоряжения Правительства Российской Федерации от 22 февраля 1997 г. N 237-р (Собрание законодательства Российской Федерации, 1997, N 9, ст. 1118).</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11. Федеральным органам исполнительной власти в 2-месячный срок привести свои нормативные правовые акты в соответствие с Федеральным законом "Об оружии" и настоящим Постановлением.</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Председатель Правительства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С.КИРИЕНКО</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Утверждены</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Постановлением Правительства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21 июля 1998 г. N 814</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ПРАВИЛА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ОБОРОТА ГРАЖДАНСКОГО И СЛУЖЕБНОГО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К НЕМУ НА ТЕРРИТОРИИ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D86D2C" w:rsidRPr="00D86D2C" w:rsidTr="00D86D2C">
        <w:trPr>
          <w:tblCellSpacing w:w="0" w:type="dxa"/>
        </w:trPr>
        <w:tc>
          <w:tcPr>
            <w:tcW w:w="0" w:type="auto"/>
            <w:vAlign w:val="center"/>
            <w:hideMark/>
          </w:tcPr>
          <w:p w:rsidR="00D86D2C" w:rsidRPr="00D86D2C" w:rsidRDefault="00D86D2C" w:rsidP="00D86D2C">
            <w:pPr>
              <w:spacing w:after="0" w:line="240" w:lineRule="auto"/>
              <w:jc w:val="center"/>
              <w:divId w:val="437287741"/>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tc>
        <w:tc>
          <w:tcPr>
            <w:tcW w:w="0" w:type="auto"/>
            <w:vAlign w:val="center"/>
            <w:hideMark/>
          </w:tcPr>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Список изменяющих документов</w:t>
            </w:r>
          </w:p>
        </w:tc>
      </w:tr>
    </w:tbl>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I. Общие положения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1. </w:t>
      </w:r>
      <w:proofErr w:type="gramStart"/>
      <w:r w:rsidRPr="00D86D2C">
        <w:rPr>
          <w:rFonts w:ascii="Times New Roman" w:eastAsia="Times New Roman" w:hAnsi="Times New Roman" w:cs="Times New Roman"/>
          <w:sz w:val="24"/>
          <w:szCs w:val="24"/>
          <w:lang w:eastAsia="ru-RU"/>
        </w:rPr>
        <w:t>Настоящие Правила в соответствии с Федеральным законом "Об оружии" регулируют оборот гражданского и служебного оружия, основных частей огнестрельного оружия (далее именуется - оружие) и патронов (составных частей патронов) к нему, включая производство, торговлю, продажу, передачу, приобретение, коллекционирование, экспонирование, учет, хранение, ношение, перевозку, транспортирование, использование, изъятие, уничтожение, ввоз в Российскую Федерацию и вывоз из Российской Федерации.</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Настоящие Правила не распространяются на оборот оружия, имеющего культурную ценность, за исключением случаев, прямо предусмотренных указанными Правилами.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II. Производство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 Производство оружия и патронов осуществляется юридическими лицами, имеющими лицензии на производство (исследование, разработку, испытание, изготовление, а также художественную отделку и ремонт оружия, изготовление патронов и их составных частей).</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Указанные юридические лица могут осуществлять следующие виды деятельности: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исследование, связанное с созданием новых типов и моделей оружия или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разработка опытных образцов новых типов или моделей оружия или патронов в процессе проведения опытно-конструкторских работ, а также разработка и экспертиза научно-технической документации на производство оружия или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испытание оружия или патронов для определения их технических характеристик (свойств), установления предельных сроков службы и безопасного использования;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изготовление оружия или патронов, в том числе сборка оружия и создание основных частей огнестрельного оружия или составных частей патронов (гильз, капсюлей, пороха, пуль, дроби и картечи), сборка и снаряжение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xml:space="preserve">) художественная отделка оружия без внесения конструктивных изменений в его основные части и с сохранением технических и криминалистических характеристик оружия. </w:t>
      </w:r>
      <w:proofErr w:type="gramStart"/>
      <w:r w:rsidRPr="00D86D2C">
        <w:rPr>
          <w:rFonts w:ascii="Times New Roman" w:eastAsia="Times New Roman" w:hAnsi="Times New Roman" w:cs="Times New Roman"/>
          <w:sz w:val="24"/>
          <w:szCs w:val="24"/>
          <w:lang w:eastAsia="ru-RU"/>
        </w:rPr>
        <w:t>При художественной отделке оружия могут применяться драгоценные металлы, драгоценные и полудрагоценные камни, а также материалы и технологии, не являющиеся необходимыми при изготовлении конкретной модели оружия;</w:t>
      </w:r>
      <w:proofErr w:type="gramEnd"/>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е) ремонт оружия, в том числе приведение его в рабочее состояние путем устранения неисправностей деталей или их замены, а также восстановление внешнего вида и элементов художественной отделки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Юридические лица обязаны осуществлять </w:t>
      </w:r>
      <w:proofErr w:type="gramStart"/>
      <w:r w:rsidRPr="00D86D2C">
        <w:rPr>
          <w:rFonts w:ascii="Times New Roman" w:eastAsia="Times New Roman" w:hAnsi="Times New Roman" w:cs="Times New Roman"/>
          <w:sz w:val="24"/>
          <w:szCs w:val="24"/>
          <w:lang w:eastAsia="ru-RU"/>
        </w:rPr>
        <w:t>контроль за</w:t>
      </w:r>
      <w:proofErr w:type="gramEnd"/>
      <w:r w:rsidRPr="00D86D2C">
        <w:rPr>
          <w:rFonts w:ascii="Times New Roman" w:eastAsia="Times New Roman" w:hAnsi="Times New Roman" w:cs="Times New Roman"/>
          <w:sz w:val="24"/>
          <w:szCs w:val="24"/>
          <w:lang w:eastAsia="ru-RU"/>
        </w:rPr>
        <w:t xml:space="preserve"> производством оружия и патронов, обеспечивать безопасность связанных с производством работ, надлежащее качество выпускаемой продукции, ее учет и сохранность.</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 Утратил силу. - Постановление Правительства РФ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4. Порядок оформления лицензий на производство оружия или патронов, а также условия лицензирования и порядок </w:t>
      </w:r>
      <w:proofErr w:type="gramStart"/>
      <w:r w:rsidRPr="00D86D2C">
        <w:rPr>
          <w:rFonts w:ascii="Times New Roman" w:eastAsia="Times New Roman" w:hAnsi="Times New Roman" w:cs="Times New Roman"/>
          <w:sz w:val="24"/>
          <w:szCs w:val="24"/>
          <w:lang w:eastAsia="ru-RU"/>
        </w:rPr>
        <w:t>контроля за</w:t>
      </w:r>
      <w:proofErr w:type="gramEnd"/>
      <w:r w:rsidRPr="00D86D2C">
        <w:rPr>
          <w:rFonts w:ascii="Times New Roman" w:eastAsia="Times New Roman" w:hAnsi="Times New Roman" w:cs="Times New Roman"/>
          <w:sz w:val="24"/>
          <w:szCs w:val="24"/>
          <w:lang w:eastAsia="ru-RU"/>
        </w:rPr>
        <w:t xml:space="preserve"> использованием лицензий определяются положением о лицензировании производства гражданского и служебного оружия и патронов к нему, утверждаемым Правительством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5. Юридическим лицам, имеющим лицензию на производство оружия или патронов, запрещается: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осуществлять производство видов и типов оружия или патронов, не предусмотренных в лицензии;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присваивать оружию или патронам, производимым только для экспорта в соответствии с техническими условиями, отвечающими требованиям стран-импортеров, маркировку аналогичного оружия или патронов, находящихся в обороте на территории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III. Торговля оружием и патронами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6. </w:t>
      </w:r>
      <w:proofErr w:type="gramStart"/>
      <w:r w:rsidRPr="00D86D2C">
        <w:rPr>
          <w:rFonts w:ascii="Times New Roman" w:eastAsia="Times New Roman" w:hAnsi="Times New Roman" w:cs="Times New Roman"/>
          <w:sz w:val="24"/>
          <w:szCs w:val="24"/>
          <w:lang w:eastAsia="ru-RU"/>
        </w:rPr>
        <w:t>Торговлю оружием и патронами (составными частями к патронам) к нему на территории Российской Федерации имеют право осуществлять юридические лица на основании лицензии, предоставленной им в соответствии с законодательством Российской Федерации о лицензировании отдельных видов деятельности (далее именуются - поставщики (продавцы).</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Поставщики (продавцы) могут осуществлять предпродажную подготовку и регулировку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 Поставщикам (продавцам) запрещается продавать на территории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оружие юридическим и физическим лицам, не имеющим лицензий на приобретение конкретного вида и типа оружия, за исключением тех видов оружия, на приобретение которых лицензия не требуется;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16.04.2012 N 311)</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оружие и патроны, не прошедшие сертификации в порядке, установленном федеральным законодательством, оружие без номера и клейма, а также патроны без маркировки и знака соответствия государственным стандартам на первичной упаковке;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патроны юридическим и физическим лицам, не имеющим лицензий на приобретение конкретного вида и типа оружия или разрешений на хранение, хранение и ношение оружия или хранение и использование оружия на стрелковом объекте, за исключением тех видов патронов, на приобретение которых лицензия не требуется;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16.04.2012 N 311,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патроны физическим лицам, имеющим разрешения на хранение и ношение оружия, полученного во временное пользование;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xml:space="preserve">) огнестрельное оружие с нарезным стволом, не прошедшее контрольный отстрел с представлением в </w:t>
      </w:r>
      <w:proofErr w:type="gramStart"/>
      <w:r w:rsidRPr="00D86D2C">
        <w:rPr>
          <w:rFonts w:ascii="Times New Roman" w:eastAsia="Times New Roman" w:hAnsi="Times New Roman" w:cs="Times New Roman"/>
          <w:sz w:val="24"/>
          <w:szCs w:val="24"/>
          <w:lang w:eastAsia="ru-RU"/>
        </w:rPr>
        <w:t>федеральную</w:t>
      </w:r>
      <w:proofErr w:type="gramEnd"/>
      <w:r w:rsidRPr="00D86D2C">
        <w:rPr>
          <w:rFonts w:ascii="Times New Roman" w:eastAsia="Times New Roman" w:hAnsi="Times New Roman" w:cs="Times New Roman"/>
          <w:sz w:val="24"/>
          <w:szCs w:val="24"/>
          <w:lang w:eastAsia="ru-RU"/>
        </w:rPr>
        <w:t xml:space="preserve"> </w:t>
      </w:r>
      <w:proofErr w:type="spellStart"/>
      <w:r w:rsidRPr="00D86D2C">
        <w:rPr>
          <w:rFonts w:ascii="Times New Roman" w:eastAsia="Times New Roman" w:hAnsi="Times New Roman" w:cs="Times New Roman"/>
          <w:sz w:val="24"/>
          <w:szCs w:val="24"/>
          <w:lang w:eastAsia="ru-RU"/>
        </w:rPr>
        <w:t>пулегильзотеку</w:t>
      </w:r>
      <w:proofErr w:type="spellEnd"/>
      <w:r w:rsidRPr="00D86D2C">
        <w:rPr>
          <w:rFonts w:ascii="Times New Roman" w:eastAsia="Times New Roman" w:hAnsi="Times New Roman" w:cs="Times New Roman"/>
          <w:sz w:val="24"/>
          <w:szCs w:val="24"/>
          <w:lang w:eastAsia="ru-RU"/>
        </w:rPr>
        <w:t xml:space="preserve"> отстрелянных пуль и гильз в порядке, установленном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е) приспособления для бесшумной стрельбы и прицелы (прицельные комплексы) ночного видения к оружию, за исключением прицелов для охоты;</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ж) оружие и патроны, производимые только для экспорта в соответствии с техническими условиями, отвечающими требованиям стран-импортеров, либо запрещенные к обороту на территории Российской Федерации в соответствии с пунктом 1 статьи 6 Федерального закона "Об оружии";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з</w:t>
      </w:r>
      <w:proofErr w:type="spellEnd"/>
      <w:r w:rsidRPr="00D86D2C">
        <w:rPr>
          <w:rFonts w:ascii="Times New Roman" w:eastAsia="Times New Roman" w:hAnsi="Times New Roman" w:cs="Times New Roman"/>
          <w:sz w:val="24"/>
          <w:szCs w:val="24"/>
          <w:lang w:eastAsia="ru-RU"/>
        </w:rPr>
        <w:t>) оружие и патроны в помещениях, где продаются иные виды товаров, за исключением спортивных, охотничьих и рыболовных принадлежностей и запасных частей к оружию;</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и) конструктивно сходные с оружием изделия, не имеющие сертификата соответствия;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к) оружие, не исключенное в установленном порядке из состава Музейного фонда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8. Органы внутренних дел в соответствии с федеральным законодательством имеют право осматривать места хранения и торговли оружием и патронами, требовать от </w:t>
      </w:r>
      <w:r w:rsidRPr="00D86D2C">
        <w:rPr>
          <w:rFonts w:ascii="Times New Roman" w:eastAsia="Times New Roman" w:hAnsi="Times New Roman" w:cs="Times New Roman"/>
          <w:sz w:val="24"/>
          <w:szCs w:val="24"/>
          <w:lang w:eastAsia="ru-RU"/>
        </w:rPr>
        <w:lastRenderedPageBreak/>
        <w:t>юридических и физических лиц предоставления документов или их копий, письменной или устной информации, необходимых для осуществления контроля.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При выявлении нарушений правил хранения или торговли оружием и патронами органы внутренних дел могут давать поставщикам (продавцам) обязательные для исполнения предписания об устранении нарушений и запрещать в пределах своей компетенции деятельность соответствующих объектов.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 Юридические лица, имеющие лицензии на торговлю оружием и патронами, принимают на комиссионную продажу от органов внутренних дел оружие и патроны, обращенные в установленном порядке в государственную собственность.</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Отношения, возникающие между продавцами и покупателями оружия и патронов по договору розничной купли-продажи, регулируются федеральным законодательством.</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IV. Продажа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10. Продажу гражданского и служебного оружия и патронов к нему на территории Российской Федерации могут осуществлять:</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а) Министерство обороны Российской Федерации, Министерство внутренних дел Российской Федерации, Федеральная служба исполнения наказаний, Федеральная служба судебных приставов, Федеральная служба безопасности Российской Федерации, Служба внешней разведки Российской Федерации, Федеральная служба охраны Российской Федерации, Служба специальных объектов при Президенте Российской Федерации, Федеральная служба Российской Федерации по контролю за оборотом наркотиков, Федеральная таможенная служба, спасательные воинские формирования Министерства Российской Федерации по делам</w:t>
      </w:r>
      <w:proofErr w:type="gramEnd"/>
      <w:r w:rsidRPr="00D86D2C">
        <w:rPr>
          <w:rFonts w:ascii="Times New Roman" w:eastAsia="Times New Roman" w:hAnsi="Times New Roman" w:cs="Times New Roman"/>
          <w:sz w:val="24"/>
          <w:szCs w:val="24"/>
          <w:lang w:eastAsia="ru-RU"/>
        </w:rPr>
        <w:t xml:space="preserve"> гражданской обороны, чрезвычайным ситуациям и ликвидации последствий стихийных бедствий, Федеральное агентство специального строительства и Государственная фельдъегерская служба Российской Федерации (далее именуются - государственные военизированные организации);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(в ред. Постановлений Правительства РФ от 05.06.2000 N 438, от 11.03.2002 N 146, от 06.02.2004 N 51, от 17.11.2004 N 648, </w:t>
      </w:r>
      <w:proofErr w:type="gramStart"/>
      <w:r w:rsidRPr="00D86D2C">
        <w:rPr>
          <w:rFonts w:ascii="Times New Roman" w:eastAsia="Times New Roman" w:hAnsi="Times New Roman" w:cs="Times New Roman"/>
          <w:sz w:val="24"/>
          <w:szCs w:val="24"/>
          <w:lang w:eastAsia="ru-RU"/>
        </w:rPr>
        <w:t>от</w:t>
      </w:r>
      <w:proofErr w:type="gramEnd"/>
      <w:r w:rsidRPr="00D86D2C">
        <w:rPr>
          <w:rFonts w:ascii="Times New Roman" w:eastAsia="Times New Roman" w:hAnsi="Times New Roman" w:cs="Times New Roman"/>
          <w:sz w:val="24"/>
          <w:szCs w:val="24"/>
          <w:lang w:eastAsia="ru-RU"/>
        </w:rPr>
        <w:t xml:space="preserve"> 30.12.2005 N 847, от 30.01.2007 N 56, от 23.12.2011 N 1113)</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организации, на которые законодательством Российской Федерации возложены функции, связанные с использованием и применением служебного оружия (далее именуются - юридические лица с особыми уставными задачами);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поставщики (продавцы);</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юридические и физические лица, занимающиеся коллекционированием или экспонированием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спортивные организации и организации, ведущие охотничье хозяйство;</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е) организации независимо от формы собственности, занимающиеся оленеводством в районах Крайнего Севера и приравненных к ним местностях, а также специализированные предприятия, ведущие охотничий или морской зверобойный промысел;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ж) образовательные организации;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"ж" 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з</w:t>
      </w:r>
      <w:proofErr w:type="spellEnd"/>
      <w:r w:rsidRPr="00D86D2C">
        <w:rPr>
          <w:rFonts w:ascii="Times New Roman" w:eastAsia="Times New Roman" w:hAnsi="Times New Roman" w:cs="Times New Roman"/>
          <w:sz w:val="24"/>
          <w:szCs w:val="24"/>
          <w:lang w:eastAsia="ru-RU"/>
        </w:rPr>
        <w:t>) граждане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и) 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xml:space="preserve">. "и"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07.07.2011 N 544)</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11. Государственные военизированные организации имеют право продавать принадлежащее им гражданское и служебное оружие и патроны к нему юридическим лицам, имеющим лицензии на торговлю оружием.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Продажа оружия и патронов должна оформляться документами установленного образца, перечень, форма и порядок ведения которых определяются соответствующими государственными военизированными организациями по согласованию с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12. Субъекты, указанные в подпунктах "б" - "ж" пункта 10 настоящих Правил, могут продавать находящиеся у них на законных основаниях оружие и патроны юридическим лицам, имеющим лицензии на торговлю оружием, с предварительным уведомлением об этом органов внутренних дел по месту учета указанного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13. Граждане Российской Федерации имеют право продавать находящееся у них на законных основаниях на праве личной собственности оружие: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юридическим лицам, имеющим лицензии на торговлю оружием, его коллекционирование или экспонирование, либо государственным военизированным организациям - с предварительным уведомлением органов внутренних дел, выдавших им разрешения на хранение или хранение и ношение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гражданам, имеющим лицензии на приобретение оружия, его коллекционирование или экспонирование, - после перерегистрации оружия в органах внутренних дел по месту его учета.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14. На территории Российской Федерации запрещается продажа: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оружия, не зарегистрированного в органах внутренних дел, либо оружия и патронов, технически непригодных для эксплуатации;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оружия без номера и клейма, а также патронов без маркировки и знака соответствия государственным стандартам на первичной упаковке;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в) огнестрельного оружия с нарезным стволом, не прошедшего контрольный отстрел с представлением в </w:t>
      </w:r>
      <w:proofErr w:type="gramStart"/>
      <w:r w:rsidRPr="00D86D2C">
        <w:rPr>
          <w:rFonts w:ascii="Times New Roman" w:eastAsia="Times New Roman" w:hAnsi="Times New Roman" w:cs="Times New Roman"/>
          <w:sz w:val="24"/>
          <w:szCs w:val="24"/>
          <w:lang w:eastAsia="ru-RU"/>
        </w:rPr>
        <w:t>федеральную</w:t>
      </w:r>
      <w:proofErr w:type="gramEnd"/>
      <w:r w:rsidRPr="00D86D2C">
        <w:rPr>
          <w:rFonts w:ascii="Times New Roman" w:eastAsia="Times New Roman" w:hAnsi="Times New Roman" w:cs="Times New Roman"/>
          <w:sz w:val="24"/>
          <w:szCs w:val="24"/>
          <w:lang w:eastAsia="ru-RU"/>
        </w:rPr>
        <w:t xml:space="preserve"> </w:t>
      </w:r>
      <w:proofErr w:type="spellStart"/>
      <w:r w:rsidRPr="00D86D2C">
        <w:rPr>
          <w:rFonts w:ascii="Times New Roman" w:eastAsia="Times New Roman" w:hAnsi="Times New Roman" w:cs="Times New Roman"/>
          <w:sz w:val="24"/>
          <w:szCs w:val="24"/>
          <w:lang w:eastAsia="ru-RU"/>
        </w:rPr>
        <w:t>пулегильзотеку</w:t>
      </w:r>
      <w:proofErr w:type="spellEnd"/>
      <w:r w:rsidRPr="00D86D2C">
        <w:rPr>
          <w:rFonts w:ascii="Times New Roman" w:eastAsia="Times New Roman" w:hAnsi="Times New Roman" w:cs="Times New Roman"/>
          <w:sz w:val="24"/>
          <w:szCs w:val="24"/>
          <w:lang w:eastAsia="ru-RU"/>
        </w:rPr>
        <w:t xml:space="preserve"> отстрелянных пуль и гильз в порядке, установленном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оружия и патронов, полученных во временное пользование;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оружия и патронов, находящихся под таможенным контролем;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е) патронов к охотничьему огнестрельному гладкоствольному оружию, снаряженных гражданами для личного использования;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ж) оружия и патронов иностранными гражданами.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V. Передача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15. Оружие и патроны могут передаваться: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в органы внутренних дел - должностными лицами государственных органов, лицами, подлежащими государственной защите, военнослужащими и сотрудниками государственных военизированных организаций, находящимися на пенсии, лицами, награжденными оружием, и гражданами Российской Федерации для обеспечения сохранности оружия и патронов (на время отпуска, командировки, лечения и т.п.);</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а.1) в органы внутренних дел - частными охранными организациями для хранения, проведения ремонтных работ и технического обслуживания;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xml:space="preserve">. "а.1"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04.03.2010 N 124)</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в организации, ведущие охотничье хозяйство, - гражданами Российской Федерации для обеспечения сохранности оружия и патронов перед проведением охоты либо по ее завершении на основании записи в книгах приема и выдачи оружия, которые ведутся указанными организациями;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в экспертно-криминалистические подразделения органов внутренних дел - для проверки технических характеристик и соответствия криминалистическим требованиям;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в органы по сертификации, аккредитованные Федеральным агентством по техническому регулированию и метрологии по согласованию с Министерством внутренних дел Российской Федерации, в испытательные лаборатории (станции) - для проведения сертификационных испытаний;</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proofErr w:type="gram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экспертам по культурным ценностям, уполномоченным Министерством культуры Российской Федерации, - для проведения государственной экспертизы (историко-культурной или искусствоведческой экспертизы) ввозимого в Российскую Федерацию и (или) вывозимого из Российской Федерации оружия, имеющего культурную ценность, копий старинного (антикварного) оружия и реплик старинного (антикварного) оружия, коллекционируемого оружия, имеющего культурную ценность, а также изъятого и конфискованного оружия и патронов, в порядке, установленном Министерством культуры Российской</w:t>
      </w:r>
      <w:proofErr w:type="gramEnd"/>
      <w:r w:rsidRPr="00D86D2C">
        <w:rPr>
          <w:rFonts w:ascii="Times New Roman" w:eastAsia="Times New Roman" w:hAnsi="Times New Roman" w:cs="Times New Roman"/>
          <w:sz w:val="24"/>
          <w:szCs w:val="24"/>
          <w:lang w:eastAsia="ru-RU"/>
        </w:rPr>
        <w:t xml:space="preserve"> Федерации по согласованию с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w:t>
      </w: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е) юридическим лицам, уставами которых предусмотрено осуществление перевозки оружия и патронов, - для перевозки оружия и патронов в установленном порядке;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ж) спортивным организациям, имеющим специально оборудованные помещения на стрелково-стендовых объектах, - гражданами Российской Федерации для обеспечения сохранности оружия и патронов по месту проведения тренировочных стрельб и соревнований;</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ж</w:t>
      </w:r>
      <w:proofErr w:type="gramEnd"/>
      <w:r w:rsidRPr="00D86D2C">
        <w:rPr>
          <w:rFonts w:ascii="Times New Roman" w:eastAsia="Times New Roman" w:hAnsi="Times New Roman" w:cs="Times New Roman"/>
          <w:sz w:val="24"/>
          <w:szCs w:val="24"/>
          <w:lang w:eastAsia="ru-RU"/>
        </w:rPr>
        <w:t>.1) в наградные фонды - для формирования наградных фондов оружия и патронов к нему;</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xml:space="preserve">. "ж.1"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05.12.2005 N 718)</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ж</w:t>
      </w:r>
      <w:proofErr w:type="gramEnd"/>
      <w:r w:rsidRPr="00D86D2C">
        <w:rPr>
          <w:rFonts w:ascii="Times New Roman" w:eastAsia="Times New Roman" w:hAnsi="Times New Roman" w:cs="Times New Roman"/>
          <w:sz w:val="24"/>
          <w:szCs w:val="24"/>
          <w:lang w:eastAsia="ru-RU"/>
        </w:rPr>
        <w:t>.2) в музеи и иные организации в соответствии с законодательством Российской Федерации - для коллекционирования и (или) экспонирования оружия и патронов к нему;</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xml:space="preserve">. "ж.2"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05.12.2005 N 718)</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ж</w:t>
      </w:r>
      <w:proofErr w:type="gramEnd"/>
      <w:r w:rsidRPr="00D86D2C">
        <w:rPr>
          <w:rFonts w:ascii="Times New Roman" w:eastAsia="Times New Roman" w:hAnsi="Times New Roman" w:cs="Times New Roman"/>
          <w:sz w:val="24"/>
          <w:szCs w:val="24"/>
          <w:lang w:eastAsia="ru-RU"/>
        </w:rPr>
        <w:t>.3) в спортивные организации и образовательные организации в системе одного вида спорта, связанного с использованием огнестрельного оружия, а также спортсменам - членам спортивных сборных команд Российской Федерации для временного использования - общероссийскими спортивными федерациями, аккредитованными в соответствии с законодательством Российской Федерации по видам спорта, связанным с использованием огнестрельного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xml:space="preserve">. "ж.3"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08.11.2014 N 1178)</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ж</w:t>
      </w:r>
      <w:proofErr w:type="gramEnd"/>
      <w:r w:rsidRPr="00D86D2C">
        <w:rPr>
          <w:rFonts w:ascii="Times New Roman" w:eastAsia="Times New Roman" w:hAnsi="Times New Roman" w:cs="Times New Roman"/>
          <w:sz w:val="24"/>
          <w:szCs w:val="24"/>
          <w:lang w:eastAsia="ru-RU"/>
        </w:rPr>
        <w:t>.4) гражданам Российской Федерации - спортивными и образовательными организациями на стрелковых объектах для проведения учебных и тренировочных стрельб, в том числе для занятий видами спорта, связанными с использованием огнестрельного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xml:space="preserve">. "ж.4"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08.11.2014 N 1178)</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з</w:t>
      </w:r>
      <w:proofErr w:type="spellEnd"/>
      <w:r w:rsidRPr="00D86D2C">
        <w:rPr>
          <w:rFonts w:ascii="Times New Roman" w:eastAsia="Times New Roman" w:hAnsi="Times New Roman" w:cs="Times New Roman"/>
          <w:sz w:val="24"/>
          <w:szCs w:val="24"/>
          <w:lang w:eastAsia="ru-RU"/>
        </w:rPr>
        <w:t>) в иных случаях, предусмотренных федеральным законодательством.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 xml:space="preserve">16. </w:t>
      </w:r>
      <w:proofErr w:type="gramStart"/>
      <w:r w:rsidRPr="00D86D2C">
        <w:rPr>
          <w:rFonts w:ascii="Times New Roman" w:eastAsia="Times New Roman" w:hAnsi="Times New Roman" w:cs="Times New Roman"/>
          <w:sz w:val="24"/>
          <w:szCs w:val="24"/>
          <w:lang w:eastAsia="ru-RU"/>
        </w:rPr>
        <w:t>Иностранные граждане по завершении досмотра таможенными органами Российской Федерации вправе передать оружие и патроны, временно ввезенные ими в Российскую Федерацию в целях охоты, участия в спортивном мероприятии, выставке или историко-культурном мероприятии с возможностью экспонирования, юридическим лицам либо индивидуальным предпринимателям, оформившим приглашения для участия в соответствующих мероприятиях и (или) заключившим договоры об оказании услуг в сфере охотничьего хозяйства, для обеспечения сохранности</w:t>
      </w:r>
      <w:proofErr w:type="gramEnd"/>
      <w:r w:rsidRPr="00D86D2C">
        <w:rPr>
          <w:rFonts w:ascii="Times New Roman" w:eastAsia="Times New Roman" w:hAnsi="Times New Roman" w:cs="Times New Roman"/>
          <w:sz w:val="24"/>
          <w:szCs w:val="24"/>
          <w:lang w:eastAsia="ru-RU"/>
        </w:rPr>
        <w:t xml:space="preserve"> и транспортировки к месту проведения соответствующих мероприятий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 16 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17. Передача (возврат) поставщикам (продавцам) приобретенных у них оружия и патронов при обнаружении технических неисправностей осуществляется на основании заявления владельца с оформлением документов установленного образца, перечень, форма и порядок ведения которых определяются Министерством промышленности и торговли Российской Федерации и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Передача (возврат) оружия и патронов осуществляется их владельцами с предварительным уведомлением об этом органов внутренних дел по месту учета данного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При замене неисправного оружия поставщик (продавец) обязан в 3-дневный срок направить информацию об этом в орган внутренних дел по месту учета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18. Субъекты, указанные в подпунктах "б" - "ж" пункта 10 настоящих Правил, могут перераспределять сверхнормативные запасы оружия и патронов между своими структурными или территориальными подразделениями в порядке, установленном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VI. Приобретение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19. Право на приобретение оружия на территории Российской Федерации по лицензиям, выдаваемым органами внутренних дел, имеют субъекты, указанные в статьях 10 и 15 Федерального закона "Об оружии", за исключением государственных военизированных организаций.</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Государственные военизированные организации приобретают без получения лицензий гражданское и служебное оружие и патроны у поставщиков (продавцов), юридических лиц, имеющих право на продажу оружия, а также граждан Российской Федерации (после предварительного уведомления этими гражданами органов внутренних дел, выдавших им разрешения на хранение или хранение и ношение оружия). Приобретение оружия и патронов должно оформляться документами установленного образца, перечень, форма и порядок ведения которых определяются соответствующими государственными военизированными организациями по согласованию с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Приобретение гражданского и служебного оружия и патронов к нему государственными военизированными организациями осуществляется централизованно, как правило, довольствующими их органами, на которые возложены функции по обеспечению указанных организаций соответствующим вооружением, либо воинскими </w:t>
      </w:r>
      <w:r w:rsidRPr="00D86D2C">
        <w:rPr>
          <w:rFonts w:ascii="Times New Roman" w:eastAsia="Times New Roman" w:hAnsi="Times New Roman" w:cs="Times New Roman"/>
          <w:sz w:val="24"/>
          <w:szCs w:val="24"/>
          <w:lang w:eastAsia="ru-RU"/>
        </w:rPr>
        <w:lastRenderedPageBreak/>
        <w:t>частями и организациями на основании документов указанных довольствующих органов установленного образца.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20. Юридические лица с особыми уставными задачами приобретают оружие и патроны в соответствии с установленными нормами их обеспечения. Приобретение патронов взамен израсходованных осуществляется указанными юридическими лицами с разрешения органов внутренних дел в порядке, установленном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Юридические лица с особыми уставными задачами, которым Правительством Российской Федерации предоставлено право </w:t>
      </w:r>
      <w:proofErr w:type="gramStart"/>
      <w:r w:rsidRPr="00D86D2C">
        <w:rPr>
          <w:rFonts w:ascii="Times New Roman" w:eastAsia="Times New Roman" w:hAnsi="Times New Roman" w:cs="Times New Roman"/>
          <w:sz w:val="24"/>
          <w:szCs w:val="24"/>
          <w:lang w:eastAsia="ru-RU"/>
        </w:rPr>
        <w:t>получать</w:t>
      </w:r>
      <w:proofErr w:type="gramEnd"/>
      <w:r w:rsidRPr="00D86D2C">
        <w:rPr>
          <w:rFonts w:ascii="Times New Roman" w:eastAsia="Times New Roman" w:hAnsi="Times New Roman" w:cs="Times New Roman"/>
          <w:sz w:val="24"/>
          <w:szCs w:val="24"/>
          <w:lang w:eastAsia="ru-RU"/>
        </w:rPr>
        <w:t xml:space="preserve"> во временное пользование в органах внутренних дел отдельные типы и модели боевого ручного стрелкового оружия, могут приобретать взамен его соответствующее гражданское и служебное оружие и патроны по нормам обеспечения боевым оружием.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21. </w:t>
      </w:r>
      <w:proofErr w:type="gramStart"/>
      <w:r w:rsidRPr="00D86D2C">
        <w:rPr>
          <w:rFonts w:ascii="Times New Roman" w:eastAsia="Times New Roman" w:hAnsi="Times New Roman" w:cs="Times New Roman"/>
          <w:sz w:val="24"/>
          <w:szCs w:val="24"/>
          <w:lang w:eastAsia="ru-RU"/>
        </w:rPr>
        <w:t>Выдача органами внутренних дел лицензий на приобретение охотничьего огнестрельного оружия, в том числе с нарезным стволом, организациям, ведущим охотничье хозяйство, организациям независимо от формы собственности, занимающимся оленеводством в районах Крайнего Севера и приравненных к ним местностях, подразделениям Российской академии наук, проводящим полевые работы, связанные с геологоразведкой, охраной природы и природных ресурсов в районах Крайнего Севера и приравненных к ним местностях</w:t>
      </w:r>
      <w:proofErr w:type="gramEnd"/>
      <w:r w:rsidRPr="00D86D2C">
        <w:rPr>
          <w:rFonts w:ascii="Times New Roman" w:eastAsia="Times New Roman" w:hAnsi="Times New Roman" w:cs="Times New Roman"/>
          <w:sz w:val="24"/>
          <w:szCs w:val="24"/>
          <w:lang w:eastAsia="ru-RU"/>
        </w:rPr>
        <w:t>, либо специализированным предприятиям, ведущим охотничий или морской зверобойный промысел, а также выдача лицензий на приобретение спортивного и охотничьего оружия спортивным организациям и образовательным организациям осуществляются на основании заявлений руководителей указанных организаций и предприятий в соответствии с нормами их обеспечения таким оружием, установленными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07.07.2011 N 544,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Форма, порядок представления и рассмотрения заявлений устанавливаются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22. Приобретение юридическими и физическими лицами дополнительных сменных и вкладных нарезных стволов к охотничьему огнестрельному оружию осуществляется на основании лицензий, выдаваемых органами внутренних дел в порядке, предусмотренном для приобретения оружия, с последующей регистрацией указанных стволов. При регистрации в органах внутренних дел дополнительных сменных и вкладных нарезных стволов к охотничьему огнестрельному оружию данные о таких стволах вносятся в разрешения на хранение, хранение и ношение, хранение и использование оружия, к которому указанные стволы приобретены, также допускается переоформление соответствующих разрешений.</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п</w:t>
      </w:r>
      <w:proofErr w:type="gramEnd"/>
      <w:r w:rsidRPr="00D86D2C">
        <w:rPr>
          <w:rFonts w:ascii="Times New Roman" w:eastAsia="Times New Roman" w:hAnsi="Times New Roman" w:cs="Times New Roman"/>
          <w:sz w:val="24"/>
          <w:szCs w:val="24"/>
          <w:lang w:eastAsia="ru-RU"/>
        </w:rPr>
        <w:t>. 22 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23. Граждане Российской Федерации, награжденные гражданским огнестрельным оружием, приобретают патроны к нему взамен израсходованных, в том числе для проведения тренировочных стрельб и контрольного отстрела, в порядке, установленном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п</w:t>
      </w:r>
      <w:proofErr w:type="gramEnd"/>
      <w:r w:rsidRPr="00D86D2C">
        <w:rPr>
          <w:rFonts w:ascii="Times New Roman" w:eastAsia="Times New Roman" w:hAnsi="Times New Roman" w:cs="Times New Roman"/>
          <w:sz w:val="24"/>
          <w:szCs w:val="24"/>
          <w:lang w:eastAsia="ru-RU"/>
        </w:rPr>
        <w:t>. 23 в ред. Постановления Правительства РФ от 05.12.2005 N 718)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24. Лицензии на приобретение оружия не выдаются гражданам Российской Федерации при наличии оснований, предусмотренных Федеральным законом "Об оружии".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w:t>
      </w:r>
      <w:proofErr w:type="gramStart"/>
      <w:r w:rsidRPr="00D86D2C">
        <w:rPr>
          <w:rFonts w:ascii="Times New Roman" w:eastAsia="Times New Roman" w:hAnsi="Times New Roman" w:cs="Times New Roman"/>
          <w:sz w:val="24"/>
          <w:szCs w:val="24"/>
          <w:lang w:eastAsia="ru-RU"/>
        </w:rPr>
        <w:t>п</w:t>
      </w:r>
      <w:proofErr w:type="gramEnd"/>
      <w:r w:rsidRPr="00D86D2C">
        <w:rPr>
          <w:rFonts w:ascii="Times New Roman" w:eastAsia="Times New Roman" w:hAnsi="Times New Roman" w:cs="Times New Roman"/>
          <w:sz w:val="24"/>
          <w:szCs w:val="24"/>
          <w:lang w:eastAsia="ru-RU"/>
        </w:rPr>
        <w:t>. 24 в ред. Постановления Правительства РФ от 19.02.2015 N 143)</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25. Утратил силу. - Постановление Правительства РФ от 16.04.2012 N 311.</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VII. Награждение оружием, дарение и наследование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26. Награждение оружием граждан Российской Федерации осуществляется в соответствии с положениями статьи 20.1 Федерального закона "Об оружии" и правил награждения граждан Российской Федерации гражданским, боевым короткоствольным ручным стрелковым и холодным оружием, утверждаемых Правительством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п</w:t>
      </w:r>
      <w:proofErr w:type="gramEnd"/>
      <w:r w:rsidRPr="00D86D2C">
        <w:rPr>
          <w:rFonts w:ascii="Times New Roman" w:eastAsia="Times New Roman" w:hAnsi="Times New Roman" w:cs="Times New Roman"/>
          <w:sz w:val="24"/>
          <w:szCs w:val="24"/>
          <w:lang w:eastAsia="ru-RU"/>
        </w:rPr>
        <w:t>. 26 в ред. Постановления Правительства РФ от 05.12.2005 N 718)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27. Граждане Российской Федерации, награжденные оружием, вправе хранить, носить и использовать наградное оружие после оформления в установленном порядке в органах внутренних дел по месту жительства разрешений на хранение и ношение наградного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п</w:t>
      </w:r>
      <w:proofErr w:type="gramEnd"/>
      <w:r w:rsidRPr="00D86D2C">
        <w:rPr>
          <w:rFonts w:ascii="Times New Roman" w:eastAsia="Times New Roman" w:hAnsi="Times New Roman" w:cs="Times New Roman"/>
          <w:sz w:val="24"/>
          <w:szCs w:val="24"/>
          <w:lang w:eastAsia="ru-RU"/>
        </w:rPr>
        <w:t>. 27 в ред. Постановления Правительства РФ от 05.12.2005 N 718)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28. Лица, получившие наградное оружие, обязаны в 2-недельный срок представить в органы внутренних дел по месту жительства оружие, заявление и наградные документы для регистрации оружия в порядке, установленном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Разрешения на хранение и ношение оружия, полученного на основании наградных документов глав иностранных государств или глав правительств иностранных государств, выдаются органами внутренних дел по месту жительства награжденных лиц при представлении указанных документов и их переводов на русский язык, заверенных руководителями дипломатических представительств иностранных государств в Российской Федерации либо руководителями дипломатических представительств Российской Федерации в соответствующих иностранных государствах.</w:t>
      </w:r>
      <w:proofErr w:type="gramEnd"/>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Оригиналы наградных документов должны храниться у лиц, награжденных оружием.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29. Юридические лица и граждане Российской Федерации при получении ими гражданского оружия и патронов в дар либо по наследству обязаны:</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представить в органы внутренних дел по месту учета этого оружия заявление по форме, установленной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иметь лицензию на приобретение соответствующего оружия, его коллекционирование или экспонирование либо разрешение на хранение или хранение и ношение такого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Регистрация (перерегистрация) оружия, полученного в дар либо по наследству, производится органами внутренних дел в соответствии с федеральным законодательством на основании документов, подтверждающих законность дарения или вступления в наследство.</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VIII. Коллекционирование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 xml:space="preserve">30. </w:t>
      </w:r>
      <w:proofErr w:type="gramStart"/>
      <w:r w:rsidRPr="00D86D2C">
        <w:rPr>
          <w:rFonts w:ascii="Times New Roman" w:eastAsia="Times New Roman" w:hAnsi="Times New Roman" w:cs="Times New Roman"/>
          <w:sz w:val="24"/>
          <w:szCs w:val="24"/>
          <w:lang w:eastAsia="ru-RU"/>
        </w:rPr>
        <w:t>На территории Российской Федерации сбор и хранение огнестрельного, пневматического, газового, сигнального, холодного и иного оружия и патронов юридическими и физическими лицами для формирования культурно-исторических коллекций (собраний) в научных, информационных и познавательных целях (далее именуется - коллекционирование) осуществляются на основании лицензий, выдаваемых органами внутренних дел в порядке, установленном Министерством внутренних дел Российской Федерации.</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10.03.2009 N 219,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31. Коллекцией признается оружие, приобретенное юридическим лицом с целью коллекционирования, а также приобретенное с этой же целью гражданином Российской Федерации и превышающее количество, установленное статьей 13 Федерального закона "Об оружии".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 заявлению гражданина Российской Федерации коллекцией может быть признано имеющееся у него оружие, не превышающее количество, установленное статьей 13 Федерального закона "Об оружии". При этом выдается лицензия на коллекционирование в порядке, предусмотренном пунктом 30 настоящих Правил.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Не требуется получения гражданами Российской Федерации лицензий на коллекционирование типов и моделей гражданского оружия, приобретение которых разрешается без лицензий.</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32. В целях коллекционирования разрешается приобретать:</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оружие, не запрещенное к обороту на территории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огнестрельное, холодное и иное оружие, снятое с вооружения государственных военизированных организаций;</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патроны к указанному в настоящем пункте оружию.</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Юридические лица, за исключением государственных военизированных организаций, приобретают в целях коллекционирования указанные в настоящем пункте оружие и патроны на основании лицензий, выдаваемых органами внутренних дел по заявлениям руководителей этих юридических лиц.</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33. К коллекционируемым оружию и патронам могут относиться: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оружие, признанное вещественным доказательством по уголовным делам, в том числе самодельное, незаконно переделанное либо запрещенное к обороту на территории Российской Федерации, после окончания рассмотрения дел в судебном порядке;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оружие иностранного производства, не являющееся гражданским или служебным;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оружие, изготовленное в опытной партии либо ввезенное в Российскую Федерацию и не прошедшее сертификационных испытаний;</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оружие, используемое только в учебном процессе, производство выстрела из которого без проведения специальных ремонтных работ невозможно (учебное оружие);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оружие, предназначенное для имитации выстрела из него специальными имитационными патронами, возможность использования в котором других типов патронов без проведения специальных ремонтных работ исключена (охолощенное оружие);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е) копии оружия, изготовленные по оригиналам либо чертежам оружия, снятого с производства, при условии точного воспроизведения его конструкции и художественного оформления без использования подлинных деталей, а также реплики оружия, имеющие авторские изменения внешнего вида и художественной отделки;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ж) патроны к указанному в настоящем пункте оружию, в том числе испытательные, образцовые, холостые и учебные.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34. Не признается коллекционированием и не подлежит лицензированию сбор и хранение: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оружия и патронов, предназначенных для осуществления производственного или учебного процесса, исследований, разработки, испытаний, либо их единичных экземпляров, изготовленных в указанных целях;</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разрезных образцов оружия и патронов, восстановление рабочего состояния которых технически невозможно, патронов с просверленной гильзой без пороха и с пробитым капсюлем;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моделей оружия (конструктивно сходных с оружием изделий, воспроизводящих конструкцию оружия и имитирующих его действие);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конструктивно сходных с оружием изделий, не являющихся моделями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муляжей оружия и патронов (изделий, сходных по внешнему виду с оружием и патронами, конструкция которых не позволяет использовать их в качестве оружия 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35. Судебно-экспертные учреждения Министерства юстиции Российской Федерации, а также экспертно-криминалистические подразделения Министерства внутренних дел Российской Федерации, Министерства обороны Российской Федерации, Федеральной службы безопасности Российской Федерации и Федеральной таможенной службы осуществляют формирование криминалистических коллекций оружия и патронов. Порядок функционирования криминалистических коллекций устанавливается указанными в настоящем пункте федеральными органами исполнительной власти.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26.07.2006 N 459)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36. Государственные и муниципальные музеи, музеи юридических и физических лиц могут осуществлять коллекционирование оружия и патронов, за исключением самодельных, незаконно переделанных либо запрещенных к обороту на территории Российской Федерации, в порядке, установленном Министерством культуры Российской Федерации и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Иные юридические лица вправе в целях реализации своих уставных задач коллекционировать гражданское, служебное, учебное, охолощенное оружие и патроны к нему, а также оружие и патроны, имеющие культурную ценность, копии (реплики) оружия, приобретение или получение которых разрешено им в соответствии с федеральным законодательством.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37. Органы по сертификации, аккредитованные Федеральным агентством по техническому регулированию и метрологии по согласованию с Министерством внутренних дел Российской Федерации, в целях создания специальных коллекций оружия и патронов, прошедших или не прошедших сертификационные испытания, могут коллекционировать передаваемые им изделия.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38. Граждане Российской Федерации могут коллекционировать гражданское оружие и патроны к нему при отсутствии противопоказаний к приобретению оружия, предусмотренных Федеральным законом "Об оружии" и настоящими Правилами.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39. Лица, награжденные оружием, могут включать наградное оружие в свои коллекции после получения в органах внутренних дел разрешений на хранение и ношение этого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40. Юридические и физические лица, указанные в пунктах 35 - 38 настоящих Правил, за исключением государственных военизированных организаций, осуществляют коллекционирование оружия и патронов на основании лицензий, выдаваемых органами внутренних дел в порядке, установленном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41. Юридическим и физическим лицам запрещается: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коллекционировать оружие и патроны без получения соответствующей лицензии;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коллекционировать виды, типы и модели оружия и патронов, не предусмотренные лицензией на коллекционирование.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42. Граждане Российской Федерации имеют право хранить коллекции оружия и патронов по месту жительства в порядке, предусмотренном пунктом 59 настоящих Правил.</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IX. Экспонирование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43. Экспонирование юридическими и физическими лицами принадлежащих им коллекций, а также оружия либо патронов, принадлежащих иным владельцам, осуществляется в Российской Федерации на основании лицензий на экспонирование, выдаваемых органами внутренних дел в порядке, установленном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10.03.2009 N 219,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44. Не является экспонированием демонстрация оружия и патронов, принадлежащих поставщикам (продавцам), в помещениях, расположенных в пределах производственных территорий, и торговых залах, а также проведение таких мероприятий федеральными органами исполнительной власти и органами исполнительной власти субъектов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45. Юридические и физические лица, имеющие лицензии на экспонирование, при организации некоммерческой либо коммерческой выставки, выставки-продажи или аукциона обязаны:</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заключить договоры об аренде помещений, порядке экспонирования оружия и патронов, обеспечении их сохранности;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б) получить для иностранных участников разрешение Министерства внутренних дел Российской </w:t>
      </w:r>
      <w:proofErr w:type="gramStart"/>
      <w:r w:rsidRPr="00D86D2C">
        <w:rPr>
          <w:rFonts w:ascii="Times New Roman" w:eastAsia="Times New Roman" w:hAnsi="Times New Roman" w:cs="Times New Roman"/>
          <w:sz w:val="24"/>
          <w:szCs w:val="24"/>
          <w:lang w:eastAsia="ru-RU"/>
        </w:rPr>
        <w:t>Федерации</w:t>
      </w:r>
      <w:proofErr w:type="gramEnd"/>
      <w:r w:rsidRPr="00D86D2C">
        <w:rPr>
          <w:rFonts w:ascii="Times New Roman" w:eastAsia="Times New Roman" w:hAnsi="Times New Roman" w:cs="Times New Roman"/>
          <w:sz w:val="24"/>
          <w:szCs w:val="24"/>
          <w:lang w:eastAsia="ru-RU"/>
        </w:rPr>
        <w:t xml:space="preserve"> на ввоз принадлежащего им оружия в Российскую Федерацию и вывоз из Российской Федерации, а также разрешение на его транспортирование;</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представить в органы внутренних дел по месту проведения выставки или аукциона планы экспонирования и схемы размещения экспозиций для их согласования, а также получить на период проведения выставки или аукциона разрешение на хранение оружия и патронов в порядке, установленном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г) не допускать несанкционированного доступа посторонних лиц к местам размещения и хранения экспонируемого оружия 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в случае размещения экспозиций оружия и патронов в открытых витринах и стендах ежедневно по окончании работы выставки или аукциона сдавать оружие и патроны на хранение в помещениях, оборудованных согласно требованиям по обеспечению сохранности оружия 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46. При проведении выставки или аукциона оружия и патронов несколькими юридическими или физическими лицами организация проведения и обеспечение сохранности экспонируемого оружия и патронов возлагаются на одного из участников, определенного договором об экспонировании.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47. В ходе проведения выставок-продаж или аукционов поставщики (продавцы) и юридические лица вправе осуществлять торговлю оружием и патронами, а также их продажу. Граждане Российской Федерации в ходе проведения указанных мероприятий вправе осуществлять продажу оружия, находящегося у них на законных основаниях на праве личной собственности, с соблюдением требований Федерального закона "Об оружии" и настоящих Правил.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48. Юридическим и физическим лицам запрещается: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экспонировать оружие, не зарегистрированное в органах внутренних дел, за исключением оружия, не подлежащего регистрации в органах внутренних дел;</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экспонировать оружие и патроны на выставках совместно с другими предметами, за исключением устройств и инструментов для производства оружия, его технического обслуживания и ремонта, спортивных, охотничьих и рыболовных принадлежностей и запасных частей к оружию, а также экспонатов историко-культурных выставок, организуемых в установленном порядке;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хранить оружие и патроны в помещениях, не оборудованных согласно требованиям по обеспечению сохранности оружия 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осуществлять продажу оружия и патронов оптом или в розницу в ходе проведения некоммерческих либо коммерческих выставок.</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X. Учет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49. Государственные военизированные организации обязаны вести учет гражданского и служебного оружия и патронов к нему на основании документов установленного образца, перечень, форма и порядок ведения которых определяются нормативными правовыми актами соответствующих государственных военизированных организаций.</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50. </w:t>
      </w:r>
      <w:proofErr w:type="gramStart"/>
      <w:r w:rsidRPr="00D86D2C">
        <w:rPr>
          <w:rFonts w:ascii="Times New Roman" w:eastAsia="Times New Roman" w:hAnsi="Times New Roman" w:cs="Times New Roman"/>
          <w:sz w:val="24"/>
          <w:szCs w:val="24"/>
          <w:lang w:eastAsia="ru-RU"/>
        </w:rPr>
        <w:t>Учету в органах внутренних дел подлежат оружие и патроны, имеющиеся у юридических и физических лиц, независимо от их вида, типа, модели и источников поступления, за исключением оружия и патронов, имеющихся в государственных военизированных организациях, а также оружия, регистрация которого не предусмотрена, и патронов, приобретенных гражданами Российской Федерации к оружию, имеющемуся у них на законных основаниях на праве личной собственности.</w:t>
      </w:r>
      <w:proofErr w:type="gramEnd"/>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51. </w:t>
      </w:r>
      <w:proofErr w:type="gramStart"/>
      <w:r w:rsidRPr="00D86D2C">
        <w:rPr>
          <w:rFonts w:ascii="Times New Roman" w:eastAsia="Times New Roman" w:hAnsi="Times New Roman" w:cs="Times New Roman"/>
          <w:sz w:val="24"/>
          <w:szCs w:val="24"/>
          <w:lang w:eastAsia="ru-RU"/>
        </w:rPr>
        <w:t xml:space="preserve">Субъекты, имеющие право на приобретение оружия, указанные в пунктах 2 - 7 статьи 10 Федерального закона "Об оружии", и юридические лица, занимающиеся для </w:t>
      </w:r>
      <w:r w:rsidRPr="00D86D2C">
        <w:rPr>
          <w:rFonts w:ascii="Times New Roman" w:eastAsia="Times New Roman" w:hAnsi="Times New Roman" w:cs="Times New Roman"/>
          <w:sz w:val="24"/>
          <w:szCs w:val="24"/>
          <w:lang w:eastAsia="ru-RU"/>
        </w:rPr>
        <w:lastRenderedPageBreak/>
        <w:t xml:space="preserve">выполнения своих уставных задач исследованием, разработкой, испытанием, изготовлением и художественной отделкой оружия и патронов к нему, а также испытанием изделий на </w:t>
      </w:r>
      <w:proofErr w:type="spellStart"/>
      <w:r w:rsidRPr="00D86D2C">
        <w:rPr>
          <w:rFonts w:ascii="Times New Roman" w:eastAsia="Times New Roman" w:hAnsi="Times New Roman" w:cs="Times New Roman"/>
          <w:sz w:val="24"/>
          <w:szCs w:val="24"/>
          <w:lang w:eastAsia="ru-RU"/>
        </w:rPr>
        <w:t>пулестойкость</w:t>
      </w:r>
      <w:proofErr w:type="spellEnd"/>
      <w:r w:rsidRPr="00D86D2C">
        <w:rPr>
          <w:rFonts w:ascii="Times New Roman" w:eastAsia="Times New Roman" w:hAnsi="Times New Roman" w:cs="Times New Roman"/>
          <w:sz w:val="24"/>
          <w:szCs w:val="24"/>
          <w:lang w:eastAsia="ru-RU"/>
        </w:rPr>
        <w:t>, осуществляют учет оружия и патронов, обеспечение их сохранности, безопасности хранения и использования на основании настоящих Правил</w:t>
      </w:r>
      <w:proofErr w:type="gramEnd"/>
      <w:r w:rsidRPr="00D86D2C">
        <w:rPr>
          <w:rFonts w:ascii="Times New Roman" w:eastAsia="Times New Roman" w:hAnsi="Times New Roman" w:cs="Times New Roman"/>
          <w:sz w:val="24"/>
          <w:szCs w:val="24"/>
          <w:lang w:eastAsia="ru-RU"/>
        </w:rPr>
        <w:t xml:space="preserve"> и нормативных правовых актов федеральных органов исполнительной власти, на которые возложен </w:t>
      </w:r>
      <w:proofErr w:type="gramStart"/>
      <w:r w:rsidRPr="00D86D2C">
        <w:rPr>
          <w:rFonts w:ascii="Times New Roman" w:eastAsia="Times New Roman" w:hAnsi="Times New Roman" w:cs="Times New Roman"/>
          <w:sz w:val="24"/>
          <w:szCs w:val="24"/>
          <w:lang w:eastAsia="ru-RU"/>
        </w:rPr>
        <w:t>контроль за</w:t>
      </w:r>
      <w:proofErr w:type="gramEnd"/>
      <w:r w:rsidRPr="00D86D2C">
        <w:rPr>
          <w:rFonts w:ascii="Times New Roman" w:eastAsia="Times New Roman" w:hAnsi="Times New Roman" w:cs="Times New Roman"/>
          <w:sz w:val="24"/>
          <w:szCs w:val="24"/>
          <w:lang w:eastAsia="ru-RU"/>
        </w:rPr>
        <w:t xml:space="preserve"> оборотом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Указанные юридические лица обязаны осуществлять все операции по перемещению и использованию оружия и патронов при наличии разрешающих документов, а также вести учет оружия и патронов в книгах учета, форма и порядок ведения которых устанавливаются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52. </w:t>
      </w:r>
      <w:proofErr w:type="gramStart"/>
      <w:r w:rsidRPr="00D86D2C">
        <w:rPr>
          <w:rFonts w:ascii="Times New Roman" w:eastAsia="Times New Roman" w:hAnsi="Times New Roman" w:cs="Times New Roman"/>
          <w:sz w:val="24"/>
          <w:szCs w:val="24"/>
          <w:lang w:eastAsia="ru-RU"/>
        </w:rPr>
        <w:t>Оружие и патроны, приобретенные юридическими лицами и гражданами Российской Федерации, за исключением оружия, регистрация которого не предусмотрена, и патронов, приобретенных гражданами Российской Федерации к оружию, имеющемуся у них на законных основаниях на праве личной собственности, а также оружие и патроны, переданные в установленном порядке военнослужащим и сотрудникам государственных военизированных организаций, находящимся на пенсии, выданные должностным лицам государственных органов и лицам</w:t>
      </w:r>
      <w:proofErr w:type="gramEnd"/>
      <w:r w:rsidRPr="00D86D2C">
        <w:rPr>
          <w:rFonts w:ascii="Times New Roman" w:eastAsia="Times New Roman" w:hAnsi="Times New Roman" w:cs="Times New Roman"/>
          <w:sz w:val="24"/>
          <w:szCs w:val="24"/>
          <w:lang w:eastAsia="ru-RU"/>
        </w:rPr>
        <w:t>, подлежащим государственной защите, наградное оружие и оружие, полученное в результате дарения и наследования, в 2-недельный срок подлежат регистрации в соответствующих органах внутренних дел.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53. При ведении учета оружия и патронов могут использоваться электронные средства автоматизированного учета с обязательным одновременным выводом данных на бумажные и магнитные носители с соблюдением требований, установленных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XI. Хранение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54. Хранение оружия и патронов разрешается юридическим и физическим лицам, получившим в органах внутренних дел разрешения на хранение, или хранение и использование, или хранение и ношение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04.03.2010 N 124)</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55. Юридические лица после получения в органах внутренних дел разрешений на хранение или на хранение и использование оружия в порядке, установленном Министерством внутренних дел Российской Федерации, обязаны хранить оружие и патроны в условиях, обеспечивающих их сохранность, безопасность хранения и исключающих доступ к ним посторонних лиц.</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04.03.2010 N 124)</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Оружие и патроны в соответствии с требованиями, установленными Министерством внутренних дел Российской Федерации, подлежат хранению в изолированных помещениях, специально оборудованных для этих целей, оснащенных техническими средствами охраны и иными средствами защиты, в запирающихся на замок сейфах или металлических шкафах.</w:t>
      </w:r>
      <w:proofErr w:type="gramEnd"/>
      <w:r w:rsidRPr="00D86D2C">
        <w:rPr>
          <w:rFonts w:ascii="Times New Roman" w:eastAsia="Times New Roman" w:hAnsi="Times New Roman" w:cs="Times New Roman"/>
          <w:sz w:val="24"/>
          <w:szCs w:val="24"/>
          <w:lang w:eastAsia="ru-RU"/>
        </w:rPr>
        <w:t xml:space="preserve"> При этом объемы хранения патронов, дымного или бездымного пороха в заводских упаковках, сейфах или металлических шкафах определяются комиссией, образуемой в установленном порядке, исходя из требований противопожарной безопасности, но не более 50 килограммов расфасованного для розничной торговли дымного или бездымного пороха.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(в ред. Постановления Правительства РФ от 19.05.2007 N 301)</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Порядок и условия хранения оружия и патронов в процессе их производства устанавливаются Министерством промышленности и торговли Российской Федерации по согласованию с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56. Порядок приема оружия и патронов на хранение, их передачи, выдачи и оформления необходимых учетных документов устанавливается приказами руководителей юридических лиц в соответствии с требованиями, устанавливаемыми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Порядок осуществления указанных действий с оружием и патронами, помещенными под таможенную процедуру, устанавливается Федеральной таможенной службой.</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26.07.2006 N 459,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57. </w:t>
      </w:r>
      <w:proofErr w:type="gramStart"/>
      <w:r w:rsidRPr="00D86D2C">
        <w:rPr>
          <w:rFonts w:ascii="Times New Roman" w:eastAsia="Times New Roman" w:hAnsi="Times New Roman" w:cs="Times New Roman"/>
          <w:sz w:val="24"/>
          <w:szCs w:val="24"/>
          <w:lang w:eastAsia="ru-RU"/>
        </w:rPr>
        <w:t>Хранение спортивного огнестрельного оружия, в том числе с нарезным стволом, либо спортивного пневматического оружия с дульной энергией свыше 7,5 Дж и калибром более 4,5 мм, спортивного холодного клинкового и метательного оружия, охотничьего оружия может осуществляться юридическими лицами, получившими разрешение органов внутренних дел на право хранения оружия и (или) хранения и использования оружия на стрелковом объекте, в помещениях, оборудованных с учетом</w:t>
      </w:r>
      <w:proofErr w:type="gramEnd"/>
      <w:r w:rsidRPr="00D86D2C">
        <w:rPr>
          <w:rFonts w:ascii="Times New Roman" w:eastAsia="Times New Roman" w:hAnsi="Times New Roman" w:cs="Times New Roman"/>
          <w:sz w:val="24"/>
          <w:szCs w:val="24"/>
          <w:lang w:eastAsia="ru-RU"/>
        </w:rPr>
        <w:t xml:space="preserve"> требований настоящих Правил.</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 57 в ред. Постановления Правительства РФ от 16.04.2012 N 311)</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58. </w:t>
      </w:r>
      <w:proofErr w:type="gramStart"/>
      <w:r w:rsidRPr="00D86D2C">
        <w:rPr>
          <w:rFonts w:ascii="Times New Roman" w:eastAsia="Times New Roman" w:hAnsi="Times New Roman" w:cs="Times New Roman"/>
          <w:sz w:val="24"/>
          <w:szCs w:val="24"/>
          <w:lang w:eastAsia="ru-RU"/>
        </w:rPr>
        <w:t>Требования по инженерному и техническому оборудованию средствами охраны, организации пропускного режима и режима внутри объекта, на складах и в хранилищах оружия и патронов, в помещениях для показа, демонстрации либо торговли оружием и патронами, в стрелковых тирах и на стрельбищах, расположенных вне производственных территорий, а также требования по размещению оружия и патронов в местах их хранения устанавливаются Министерством внутренних дел Российской</w:t>
      </w:r>
      <w:proofErr w:type="gramEnd"/>
      <w:r w:rsidRPr="00D86D2C">
        <w:rPr>
          <w:rFonts w:ascii="Times New Roman" w:eastAsia="Times New Roman" w:hAnsi="Times New Roman" w:cs="Times New Roman"/>
          <w:sz w:val="24"/>
          <w:szCs w:val="24"/>
          <w:lang w:eastAsia="ru-RU"/>
        </w:rPr>
        <w:t xml:space="preserve">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59. </w:t>
      </w:r>
      <w:proofErr w:type="gramStart"/>
      <w:r w:rsidRPr="00D86D2C">
        <w:rPr>
          <w:rFonts w:ascii="Times New Roman" w:eastAsia="Times New Roman" w:hAnsi="Times New Roman" w:cs="Times New Roman"/>
          <w:sz w:val="24"/>
          <w:szCs w:val="24"/>
          <w:lang w:eastAsia="ru-RU"/>
        </w:rPr>
        <w:t>Принадлежащие гражданам Российской Федерации оружие и патроны должны храниться по месту их жительства с соблюдением условий, обеспечивающих их сохранность, безопасность хранения и исключающих доступ к ним посторонних лиц, в запирающихся на замок (замки) сейфах, сейфовых шкафах или металлических шкафах для хранения оружия, ящиках из высокопрочных материалов либо в деревянных ящиках, обитых железом.</w:t>
      </w:r>
      <w:proofErr w:type="gramEnd"/>
      <w:r w:rsidRPr="00D86D2C">
        <w:rPr>
          <w:rFonts w:ascii="Times New Roman" w:eastAsia="Times New Roman" w:hAnsi="Times New Roman" w:cs="Times New Roman"/>
          <w:sz w:val="24"/>
          <w:szCs w:val="24"/>
          <w:lang w:eastAsia="ru-RU"/>
        </w:rPr>
        <w:t xml:space="preserve"> Органы внутренних дел по месту жительства владельцев имеют право проверять условия хранения зарегистрированного ими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Хранение оружия и патронов гражданами Российской Федерации в местах временного пребывания должно осуществляться с соблюдением условий, исключающих доступ к оружию посторонних лиц.</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Граждане Российской Федерации, являющиеся членами спортивных стрелковых обществ и клубов, могут хранить принадлежащее им оружие и патроны на спортивных стрелково-стендовых объектах по месту проведения тренировочных стрельб и соревнований.</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60. Должностные лица государственных органов, лица, подлежащие государственной защите, военнослужащие и сотрудники государственных военизированных организаций, находящиеся на пенсии, а также лица, награжденные оружием, хранят имеющееся у них оружие и патроны по месту жительства в порядке, предусмотренном пунктом 59 настоящих Правил.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Награжденные оружием военнослужащие и сотрудники государственных военизированных организаций, которым разрешено хранение и ношение табельного оружия, могут хранить в установленном порядке наградное оружие и патроны по месту военной службы (службы).</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(абзац введен Постановлением Правительства РФ от 05.12.2005 N 718)</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61. Хранение иностранными гражданами приобретенного в Российской Федерации оружия разрешается в течение 10 дней на основании лицензии на его приобретение, выданной органом внутренних дел.</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Временное хранение оружия и патронов, ввезенных иностранными гражданами в Российскую Федерацию в целях охоты, участия в спортивном мероприятии, выставке или в историко-культурном мероприятии с возможностью экспонирования, должно осуществляться указанными гражданами в условиях, обеспечивающих сохранность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XII. Ношение и использование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62. Ношение и использование оружия осуществляется на основании выданных органами внутренних дел лицензий либо разрешений на хранение и ношение, хранение и использование конкретных видов, типов и моделей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должностными лицами государственных органов и лицами, подлежащими государственной защите, - в порядке, установленном федеральным законодательством;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работниками юридических лиц с особыми уставными задачами - при исполнении служебных обязанностей;</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работниками организаций независимо от формы собственности, занимающихся оленеводством в районах Крайнего Севера и приравненных к ним местностях, специализированных предприятий, ведущих охотничий или морской зверобойный промысел, - для охраны поголовья оленей от крупных хищников, добычи охотничьих животных, китообразных и ластоногих;</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pict>
          <v:rect id="_x0000_i1025" style="width:0;height:1.5pt" o:hralign="center" o:hrstd="t" o:hr="t" fillcolor="#a0a0a0" stroked="f"/>
        </w:pic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КонсультантПлюс</w:t>
      </w:r>
      <w:proofErr w:type="spellEnd"/>
      <w:r w:rsidRPr="00D86D2C">
        <w:rPr>
          <w:rFonts w:ascii="Times New Roman" w:eastAsia="Times New Roman" w:hAnsi="Times New Roman" w:cs="Times New Roman"/>
          <w:sz w:val="24"/>
          <w:szCs w:val="24"/>
          <w:lang w:eastAsia="ru-RU"/>
        </w:rPr>
        <w:t>: примечание.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В соответствии с Информацией МВД России от 19.11.2014 разъяснен порядок ношения оружия на территории Российской Федерации в целях самообороны, в соответствии к которым гражданам Российской Федерации предоставлено право на ношение в целях самообороны оружия ограниченного поражения, в то время как на ношение в целях самообороны огнестрельного длинноствольного оружия установлен прямой запрет.</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pict>
          <v:rect id="_x0000_i1026" style="width:0;height:1.5pt" o:hralign="center" o:hrstd="t" o:hr="t" fillcolor="#a0a0a0" stroked="f"/>
        </w:pic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гражданами Российской Федерации - во время охоты, проведения спортивных мероприятий, тренировочных и учебных стрельб, а также в целях самообороны;</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военнослужащими и сотрудниками государственных военизированных организаций, находящимися на пенсии, лицами, награжденными оружием, - на основании записи в разрешении на хранение и ношение оружия "Разрешено постоянное ношение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е) работниками подразделений Российской академии наук, проводящих полевые работы, связанные с геологоразведкой, охраной природы и природных ресурсов в районах Крайнего Севера и приравненных к ним местностях, - при исполнении служебных обязанностей во время проведения указанных работ.</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spellStart"/>
      <w:r w:rsidRPr="00D86D2C">
        <w:rPr>
          <w:rFonts w:ascii="Times New Roman" w:eastAsia="Times New Roman" w:hAnsi="Times New Roman" w:cs="Times New Roman"/>
          <w:sz w:val="24"/>
          <w:szCs w:val="24"/>
          <w:lang w:eastAsia="ru-RU"/>
        </w:rPr>
        <w:t>пп</w:t>
      </w:r>
      <w:proofErr w:type="spellEnd"/>
      <w:r w:rsidRPr="00D86D2C">
        <w:rPr>
          <w:rFonts w:ascii="Times New Roman" w:eastAsia="Times New Roman" w:hAnsi="Times New Roman" w:cs="Times New Roman"/>
          <w:sz w:val="24"/>
          <w:szCs w:val="24"/>
          <w:lang w:eastAsia="ru-RU"/>
        </w:rPr>
        <w:t xml:space="preserve">. "е"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07.07.2011 N 544)</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Иностранные граждане могут носить и использовать принадлежащее им оружие в местах проведения охоты, во время спортивных мероприятий или тренировочных стрельб.</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62(1). Граждане Российской Федерации, имеющие разрешения на хранение принадлежащего им на законных основаниях оружия, могут использовать его в учебных и тренировочных целях на стрелковых объектах.</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п</w:t>
      </w:r>
      <w:proofErr w:type="gramEnd"/>
      <w:r w:rsidRPr="00D86D2C">
        <w:rPr>
          <w:rFonts w:ascii="Times New Roman" w:eastAsia="Times New Roman" w:hAnsi="Times New Roman" w:cs="Times New Roman"/>
          <w:sz w:val="24"/>
          <w:szCs w:val="24"/>
          <w:lang w:eastAsia="ru-RU"/>
        </w:rPr>
        <w:t>. 62(1) введен Постановлением Правительства РФ от 08.11.2014 N 1178)</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63. Ношение огнестрельного длинноствольного оружия осуществляется в расчехленном состоянии, со снаряженным магазином или барабаном, поставленным на предохранитель (при наличии), а огнестрельного короткоствольного оружия - в кобуре в аналогичном виде.</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Досылание патрона в патронник разрешается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ходе проведения охоты или спортивных мероприятий заряжание оружия осуществляется в порядке, определенном соответствующими правилами.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Используемое в негосударственной (частной) охранной деятельности служебное длинноствольное оружие, а также короткоствольное оружие, внешне сходное с автоматическим боевым, подлежит с 1 марта 2006 г. специальной окраске. Цвет краски и места ее нанесения на оружие определяются предприятием-изготовителем по согласованию с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а</w:t>
      </w:r>
      <w:proofErr w:type="gramEnd"/>
      <w:r w:rsidRPr="00D86D2C">
        <w:rPr>
          <w:rFonts w:ascii="Times New Roman" w:eastAsia="Times New Roman" w:hAnsi="Times New Roman" w:cs="Times New Roman"/>
          <w:sz w:val="24"/>
          <w:szCs w:val="24"/>
          <w:lang w:eastAsia="ru-RU"/>
        </w:rPr>
        <w:t>бзац введен Постановлением Правительства РФ от 04.04.2005 N 179)</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64. </w:t>
      </w:r>
      <w:proofErr w:type="gramStart"/>
      <w:r w:rsidRPr="00D86D2C">
        <w:rPr>
          <w:rFonts w:ascii="Times New Roman" w:eastAsia="Times New Roman" w:hAnsi="Times New Roman" w:cs="Times New Roman"/>
          <w:sz w:val="24"/>
          <w:szCs w:val="24"/>
          <w:lang w:eastAsia="ru-RU"/>
        </w:rPr>
        <w:t>Ношение и использование копий (реплик) оружия, а также ношение оружия, имеющего культурную ценность, разрешается только с историческими костюмами во время участия граждан в историко-культурных либо иных мероприятиях, проводимых федеральными органами исполнительной власти, органами исполнительной власти субъектов Российской Федерации, музеями, государственными или общественными культурно-просветительными организациями и объединениями при условии согласования проведения указанных мероприятий с Министерством культуры Российской Федерации и Министерством внутренних</w:t>
      </w:r>
      <w:proofErr w:type="gramEnd"/>
      <w:r w:rsidRPr="00D86D2C">
        <w:rPr>
          <w:rFonts w:ascii="Times New Roman" w:eastAsia="Times New Roman" w:hAnsi="Times New Roman" w:cs="Times New Roman"/>
          <w:sz w:val="24"/>
          <w:szCs w:val="24"/>
          <w:lang w:eastAsia="ru-RU"/>
        </w:rPr>
        <w:t xml:space="preserve">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10.03.2009 N 219,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65. Организации независимо от формы собственности, занимающиеся оленеводством в районах Крайнего Севера и приравненных к ним местностях, а также специализированные предприятия, ведущие охотничий или морской зверобойный промысел, имеют право использовать охотничье огнестрельное оружие, в том числе с нарезным стволом.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Организации, занимающиеся оленеводством, имеют право постоянного использования такого оружия для охраны поголовья оленей от крупных хищников, а специализированные предприятия, ведущие морской зверобойный промысел, - для добычи китообразных и ластоногих в пределах установленных квот на основании лицензий, выданных в установленном </w:t>
      </w:r>
      <w:proofErr w:type="gramStart"/>
      <w:r w:rsidRPr="00D86D2C">
        <w:rPr>
          <w:rFonts w:ascii="Times New Roman" w:eastAsia="Times New Roman" w:hAnsi="Times New Roman" w:cs="Times New Roman"/>
          <w:sz w:val="24"/>
          <w:szCs w:val="24"/>
          <w:lang w:eastAsia="ru-RU"/>
        </w:rPr>
        <w:t>порядке</w:t>
      </w:r>
      <w:proofErr w:type="gramEnd"/>
      <w:r w:rsidRPr="00D86D2C">
        <w:rPr>
          <w:rFonts w:ascii="Times New Roman" w:eastAsia="Times New Roman" w:hAnsi="Times New Roman" w:cs="Times New Roman"/>
          <w:sz w:val="24"/>
          <w:szCs w:val="24"/>
          <w:lang w:eastAsia="ru-RU"/>
        </w:rPr>
        <w:t xml:space="preserve"> специально уполномоченным государственным органом по охране, контролю и регулированию использования объектов животного мира и среды их обитания. Специализированные предприятия, ведущие охотничий промысел, имеют право использовать указанное оружие для добычи охотничьих животных в сроки, определяемые правилами охоты.</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 имеют право постоянного использования охотничьего огнестрельного оружия, в том числе с нарезным стволом, для обеспечения безопасности сотрудников экспедиций, работающих по программам научных исследований, и для отстрела животных в целях научных экспериментов.</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(абзац введен Постановлением Правительства РФ от 07.07.2011 N 544)</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66. Запрещается использовать технически неисправные оружие и патроны, а также механические распылители, аэрозольные и другие устройства, снаряженные слезоточивыми и раздражающими веществами, срок годности, хранения или использования которых истек, за исключением случаев проведения исследовательских работ и испытаний либо проверки технического состояния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67. При ношении оружия лица, указанные в пункте 62 настоящих Правил, обязаны иметь при себе документы, удостоверяющие их личность (паспорт или служебное удостоверение, военный или охотничий билет и т.п.), а также выданные органами внутренних дел лицензию либо разрешение на хранение и ношение имеющегося у них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68. Лица, имеющие право на хранение, хранение и ношение оружия, обязаны выполнять установленные правила безопасного обращения с ним. Указанные лица могут применять в порядке, установленном федеральным законодательством, имеющееся у них на законных основаниях оружие.</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XIII. Транспортирование и перевозка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69. Юридические лица имеют право транспортировать принадлежащие им оружие и патроны на основании разрешений органов внутренних дел, выдаваемых в порядке, установленном Министерством внутренних дел Российской Федерации. Для транспортирования оружия и патронов юридические лица обязаны:</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согласовать с органами внутренних дел по месту учета оружия и патронов маршрут движения и вид транспорта;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 xml:space="preserve">б) обеспечить сопровождение огнестрельного оружия в количестве более 20 единиц и (или) патронов к огнестрельному оружию в количестве более 20 тысяч штук в пути следования охраной в количестве не менее одного человека, вооруженного огнестрельным оружием. </w:t>
      </w:r>
      <w:proofErr w:type="gramStart"/>
      <w:r w:rsidRPr="00D86D2C">
        <w:rPr>
          <w:rFonts w:ascii="Times New Roman" w:eastAsia="Times New Roman" w:hAnsi="Times New Roman" w:cs="Times New Roman"/>
          <w:sz w:val="24"/>
          <w:szCs w:val="24"/>
          <w:lang w:eastAsia="ru-RU"/>
        </w:rPr>
        <w:t>Без сопровождения охраной, вооруженной огнестрельным оружием, допускается транспортирование спортивного огнестрельного оружия и (или) патронов к нему спортсменами, тренерами и иными работниками спортивных организаций и образовательных организаций, занимающимися видами спорта либо физкультурно-оздоровительной и спортивно-педагогической работой, которые связаны с использованием спортивного огнестрельного оружия, и назначенными ответственными за транспортирование оружия и (или) патронов;</w:t>
      </w:r>
      <w:proofErr w:type="gramEnd"/>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транспортировать оружие в заводской упаковке либо в специальной таре, которая должна быть опечатана или опломбирована.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Спортивные и образовательные организации, осуществляющие свою деятельность в соответствующих видах (виде) спорта, связанных с использованием оружия и (или) патронов к нему, осуществляют транспортирование оружия и (или) патронов к нему на основании копии разрешения на хранение и использование оружия, заверенной в установленном порядке (в случае необходимости с приложением списка номерного учета оружия), а также копии Единого календарного плана межрегиональных, всероссийских и</w:t>
      </w:r>
      <w:proofErr w:type="gramEnd"/>
      <w:r w:rsidRPr="00D86D2C">
        <w:rPr>
          <w:rFonts w:ascii="Times New Roman" w:eastAsia="Times New Roman" w:hAnsi="Times New Roman" w:cs="Times New Roman"/>
          <w:sz w:val="24"/>
          <w:szCs w:val="24"/>
          <w:lang w:eastAsia="ru-RU"/>
        </w:rPr>
        <w:t xml:space="preserve"> международных физкультурных мероприятий и спортивных мероприятий и приказа руководителя юридического лица об организации транспортировки оружия 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При транспортировании патронов оборудовать транспортные средства в соответствии с предъявляемыми к ним требованиями к перевозке опасных грузов.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Оружие при транспортировании должно находиться в разряженном состоянии отдельно от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При транспортировании партий оружия и патронов транспортные средства должны быть технически исправны, исключена возможность визуального обзора груза и свободного доступа к нему посторонних лиц.</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 69 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70. В случаях транспортирования оружия и патронов колонной более 2 автомашин их охрана обеспечивается группой сопровождения в количестве не менее 3 человек, вооруженной огнестрельным оружием, следующей на специально выделенном транспортном средстве.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71. При обнаружении признаков вскрытия транспортного средства, перевозящего оружие и патроны, повреждения тары, нарушения оттисков печатей или пломб старший вооруженной охраны обязан немедленно сообщить об этом в органы внутренних дел, составить акт, принять необходимые меры по установлению причин случившегося и обеспечить охрану места происшествия.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72. Перевозка оружия и патронов по территории Российской Федерации производится на договорной основе юридическими лицами, уставами которых предусмотрено оказание услуг по перевозке оружия и патронов (далее именуются - перевозчики), на основании разрешений на перевозку, выдаваемых органами внутренних дел в порядке, определяемом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73. Перевозчики после заключения договоров о перевозке оружия и патронов обязаны:</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оформить приходно-расходные и сопроводительные документы в порядке, установленном соответствующими федеральными органами исполнительной власти по согласованию с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перевозить оружие и патроны с учетом требований, предусмотренных пунктами 69 - 71 настоящих Правил;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в) при необходимости оборудовать места временного хранения передаваемого для перевозки оружия и патронов, получить в органах внутренних дел разрешение на их хранение в порядке, установленном настоящими Правилами;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при возникновении обстоятельств, препятствующих перевозке оружия и патронов, передать их на временное хранение в ближайший орган внутренних дел.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74. Вес патронов, бездымного пороха и изделий на его основе, разрешенных к совместной перевозке ручной кладью по железным дорогам и водным путям сообщения, не должен превышать (без учета веса тары) 10 кг, а дымного пороха или изделий из него - 5 кг.</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75. Без разрешений органов внутренних дел осуществляется транспортирование оружия 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государственными военизированными организациями в порядке, установленном этими организациями;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юридическими лицами в пределах территорий субъектов Российской Федерации, органами внутренних дел которых данное оружие и патроны поставлены на учет;</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 г) утратили силу. - Постановление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не подлежащих регистрации в органах внутренних дел.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76. Оружие и патроны, помещенные под таможенную процедуру, транспортируются и перевозятся в специальной таре либо транспортными средствами, опечатанными или опломбированными таможенными органами. Порядок перевозки и транспортирования такого оружия и патронов устанавливается Федеральной таможенной службой по согласованию с Министерством внутренних дел Российской Федерации и Министерством промышленности и торговли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26.07.2006 N 459, от 10.03.2009 N 219,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Порядок транспортирования единичных экземпляров оружия и патронов, находящихся под таможенным контролем, устанавливается Федеральной таможенной службой по согласованию с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26.07.2006 N 459)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77. </w:t>
      </w:r>
      <w:proofErr w:type="gramStart"/>
      <w:r w:rsidRPr="00D86D2C">
        <w:rPr>
          <w:rFonts w:ascii="Times New Roman" w:eastAsia="Times New Roman" w:hAnsi="Times New Roman" w:cs="Times New Roman"/>
          <w:sz w:val="24"/>
          <w:szCs w:val="24"/>
          <w:lang w:eastAsia="ru-RU"/>
        </w:rPr>
        <w:t>Граждане Российской Федерации осуществляют транспортирование оружия по территории Российской Федерации в количестве не более 5 единиц и патронов не более 1000 штук на основании разрешений органов внутренних дел на хранение, хранение и ношение, хранение и использование, на ввоз в Российскую Федерацию соответствующих видов, типов и моделей оружия либо лицензий на их приобретение, коллекционирование или экспонирование оружия.</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Транспортирование оружия и патронов в количестве, превышающем указанные нормы, осуществляется гражданами Российской Федерации в порядке, предусмотренном для юридических лиц.</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Транспортирование принадлежащего гражданам оружия осуществляется в чехлах, кобурах или специальных футлярах, а также в специальной упаковке производителя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77(1). </w:t>
      </w:r>
      <w:proofErr w:type="gramStart"/>
      <w:r w:rsidRPr="00D86D2C">
        <w:rPr>
          <w:rFonts w:ascii="Times New Roman" w:eastAsia="Times New Roman" w:hAnsi="Times New Roman" w:cs="Times New Roman"/>
          <w:sz w:val="24"/>
          <w:szCs w:val="24"/>
          <w:lang w:eastAsia="ru-RU"/>
        </w:rPr>
        <w:t>Иностранные граждане по завершении досмотра таможенными органами Российской Федерации вправе самостоятельно передвигаться с временно ввезенным в Российскую Федерацию и принадлежащим им оружием и патронами к месту проведения охоты, участия в спортивном мероприятии, выставке или историко-культурном мероприятии на основании приглашений для участия в соответствующих мероприятиях и (или) договора об оказании услуг в сфере охотничьего хозяйства (в случае участия в охоте), заключенного</w:t>
      </w:r>
      <w:proofErr w:type="gramEnd"/>
      <w:r w:rsidRPr="00D86D2C">
        <w:rPr>
          <w:rFonts w:ascii="Times New Roman" w:eastAsia="Times New Roman" w:hAnsi="Times New Roman" w:cs="Times New Roman"/>
          <w:sz w:val="24"/>
          <w:szCs w:val="24"/>
          <w:lang w:eastAsia="ru-RU"/>
        </w:rPr>
        <w:t xml:space="preserve"> с юридическими лицами либо индивидуальными предпринимателями, и копий разрешений органов внутренних дел на временный ввоз в Российскую Федерацию соответствующего оружия, заверенных указанными юридическими лицами или индивидуальными предпринимателями.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Транспортировка иностранными гражданами ввезенного в Российскую Федерацию в целях охоты и участия в спортивных мероприятиях оружия до места проведения соответствующего мероприятия осуществляется в запирающихся кейсах.</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Юридические лица и индивидуальные предприниматели, пригласившие иностранных граждан в Российскую Федерацию для участия в соответствующих мероприятиях и (или) заключившие договор об оказании услуг в сфере охотничьего хозяйства (в случае участия в охоте), обязаны в течение суток уведомить органы внутренних дел по месту проведения охоты, спортивного мероприятия, выставки или историко-культурного мероприятия о прибытии в Российскую Федерацию иностранных граждан с оружием и</w:t>
      </w:r>
      <w:proofErr w:type="gramEnd"/>
      <w:r w:rsidRPr="00D86D2C">
        <w:rPr>
          <w:rFonts w:ascii="Times New Roman" w:eastAsia="Times New Roman" w:hAnsi="Times New Roman" w:cs="Times New Roman"/>
          <w:sz w:val="24"/>
          <w:szCs w:val="24"/>
          <w:lang w:eastAsia="ru-RU"/>
        </w:rPr>
        <w:t xml:space="preserve"> патронами.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(п. 77(1)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XIV. Изъятие и уничтожение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78. Изъятие оружия и патронов производится в случаях, установленных федеральным законодательством.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79. Оружие и патроны изымаются органами внутренних дел и другими уполномоченными на то федеральным законодательством органами.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Органы, осуществляющие государственный надзор за соблюдением правил охоты, рыболовства, охраны природы и природных ресурсов, передают изъятые оружие и патроны в соответствующие органы внутренних дел.</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Изъятые либо конфискованные оружие и патроны подлежат передаче в органы внутренних дел в порядке, установленном Министерством внутренних дел Российской Федерации. При этом оружие и патроны, изъятые и признанные вещественными доказательствами по уголовным делам, передаются после окончания рассмотрения дел в судебном порядке.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Об изъятии оружия и патронов составляется протокол (акт), в котором указываются вид, тип, модель, калибр, серия и номер изымаемого оружия, а также вид и количество патронов либо делается соответствующая запись в протоколах об административном правонарушении, о досмотре вещей или административном задержании в случаях, предусмотренных федеральным законодательством. Протокол (акт) составляется в порядке, установленном федеральным законодательством.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80. Оружие и патроны, выданные юридическим и физическим лицам во временное пользование, изымаются на период устранения выявленных нарушений либо обстоятельств, препятствующих обеспечению сохранности или безопасности хранения этого оружия и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81. При необходимости изъятие оружия и патронов, помещенных под таможенную процедуру, производится в присутствии сотрудников таможенных органов в порядке, установленном Федеральной таможенной службой и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26.07.2006 N 459,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82. Изъятое или конфискованное оружие и патроны к нему, а также копии (реплики) оружия подлежат историко-культурной и искусствоведческой экспертизе, организуемой Министерством культуры Российской Федерации, к осуществлению которой могут привлекаться специалисты других федеральных органов исполнительной власти, а также юридических лиц, имеющих лицензии на производство, коллекционирование или экспонирование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По результатам экспертизы оружие и патроны направляются на реализацию или уничтожение. Оружие, признанное по результатам </w:t>
      </w:r>
      <w:proofErr w:type="gramStart"/>
      <w:r w:rsidRPr="00D86D2C">
        <w:rPr>
          <w:rFonts w:ascii="Times New Roman" w:eastAsia="Times New Roman" w:hAnsi="Times New Roman" w:cs="Times New Roman"/>
          <w:sz w:val="24"/>
          <w:szCs w:val="24"/>
          <w:lang w:eastAsia="ru-RU"/>
        </w:rPr>
        <w:t>экспертизы</w:t>
      </w:r>
      <w:proofErr w:type="gramEnd"/>
      <w:r w:rsidRPr="00D86D2C">
        <w:rPr>
          <w:rFonts w:ascii="Times New Roman" w:eastAsia="Times New Roman" w:hAnsi="Times New Roman" w:cs="Times New Roman"/>
          <w:sz w:val="24"/>
          <w:szCs w:val="24"/>
          <w:lang w:eastAsia="ru-RU"/>
        </w:rPr>
        <w:t xml:space="preserve"> имеющим культурную ценность либо в отношении которого необходимо создание особых условий хранения, подлежит передаче на хранение в специально уполномоченные органы и организации, определенные Министерством культуры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83. Изъятые оружие и патроны, технически непригодные для эксплуатации, самодельные или переделанные, а также запрещенные к обороту на территории Российской Федерации уничтожаются органами внутренних дел в порядке, установленном Министерством внутренних дел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Патроны к газовому оружию, механические распылители, аэрозольные и другие устройства, снаряженные слезоточивыми и раздражающими веществами, технически неисправные либо срок годности, хранения или использования которых истек, безвозмездно передаются по заявлению их владельцев поставщикам (продавцам) для уничтожения в порядке, определяемом Министерством промышленности и торговли Российской Федерации по согласованию с Министерством внутренних дел Российской Федерации.</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Уничтожение оружия и патронов производителями оружия или патронов в процессе производства осуществляется в порядке, установленном Министерством промышленности и торговли Российской Федерации по согласованию с Министерством внутренних дел Российской Федерации и Министерством здравоохранения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10.03.2009 N 219, от 04.09.2012 N 882)</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XV. Ввоз в Российскую Федерацию и вывоз</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из Российской Федерации оружия и патронов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84. </w:t>
      </w:r>
      <w:proofErr w:type="gramStart"/>
      <w:r w:rsidRPr="00D86D2C">
        <w:rPr>
          <w:rFonts w:ascii="Times New Roman" w:eastAsia="Times New Roman" w:hAnsi="Times New Roman" w:cs="Times New Roman"/>
          <w:sz w:val="24"/>
          <w:szCs w:val="24"/>
          <w:lang w:eastAsia="ru-RU"/>
        </w:rPr>
        <w:t>Ввоз в Российскую Федерацию оружия, патронов и конструктивно сходных с оружием изделий, в том числе приобретенных, полученных в дар, по наследству или в качестве награды, производится юридическими лицами и гражданами Российской Федерации после проведения сертификации органами по сертификации, аккредитованными Федеральным агентством по техническому регулированию и метрологии по согласованию с Министерством внутренних дел Российской Федерации.</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Порядок ввоза гражданского, служебного длинноствольного гладкоствольного оружия, патронов и конструктивно сходных с оружием изделий в целях сертификации устанавливается Федеральной таможенной службой, Министерством внутренних дел Российской Федерации и Министерством промышленности и торговли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26.07.2006 N 459,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85. Без проведения сертификации (обязательного подтверждения соответствия) в Российскую Федерацию могут ввозиться (вывозиться) оружие и патроны:</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имеющие сертификаты соответствия или декларации о соответствии, за исключением оружия, ввозимого после ремонта;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перемещаемые по территории Российской Федерации в соответствии с международными договорами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временно ввозимые юридическими и физическими лицами в целях охоты, участия в спортивных мероприятиях, выставках и историко-культурных мероприятиях.</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 85 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85.1. Ввоз в Российскую Федерацию наградного оружия и патронов, полученных гражданами Российской Федерации на основании наградных документов глав иностранных государств и глав правительств иностранных государств, осуществляется по разрешениям Министерства внутренних дел Российской Федерации, выдаваемым в соответствии с законодательством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Не допускается ввоз в Российскую Федерацию в качестве наградного оружия боевого длинноствольного либо специального оружия, предназначенного для выполнения боевых и оперативно-служебных задач подразделениями специального назначения, оружия, позволяющего вести огонь очередями, а также оружия и патронов к нему, запрещенных к обороту на территории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Ввоз в Российскую Федерацию и вывоз из Российской Федерации наградного оружия для проведения ремонта (реставрации) и обслуживания, участия в спортивных мероприятиях, охоте, экспонировании осуществляется с учетом требований законодательства Российской Федерации о вывозе и ввозе культурных ценностей.</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 xml:space="preserve">Граждане Российской Федерации, выезжающие из Российской Федерации на постоянное жительство в другие страны, вправе вывозить принадлежащее им на законных основаниях гражданское и наградное оружие при наличии документа посольства (консульства) соответствующего иностранного государства в Российской Федерации, подтверждающего возможность ввоза такого оружия, на основании разрешений, выдаваемых органами внутренних дел в порядке, установленном Министерством </w:t>
      </w:r>
      <w:r w:rsidRPr="00D86D2C">
        <w:rPr>
          <w:rFonts w:ascii="Times New Roman" w:eastAsia="Times New Roman" w:hAnsi="Times New Roman" w:cs="Times New Roman"/>
          <w:sz w:val="24"/>
          <w:szCs w:val="24"/>
          <w:lang w:eastAsia="ru-RU"/>
        </w:rPr>
        <w:lastRenderedPageBreak/>
        <w:t>внутренних дел Российской Федерации по согласованию с Министерством культуры</w:t>
      </w:r>
      <w:proofErr w:type="gramEnd"/>
      <w:r w:rsidRPr="00D86D2C">
        <w:rPr>
          <w:rFonts w:ascii="Times New Roman" w:eastAsia="Times New Roman" w:hAnsi="Times New Roman" w:cs="Times New Roman"/>
          <w:sz w:val="24"/>
          <w:szCs w:val="24"/>
          <w:lang w:eastAsia="ru-RU"/>
        </w:rPr>
        <w:t xml:space="preserve">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10.03.2009 N 219,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(п. 85.1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05.12.2005 N 718)</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86. </w:t>
      </w:r>
      <w:proofErr w:type="gramStart"/>
      <w:r w:rsidRPr="00D86D2C">
        <w:rPr>
          <w:rFonts w:ascii="Times New Roman" w:eastAsia="Times New Roman" w:hAnsi="Times New Roman" w:cs="Times New Roman"/>
          <w:sz w:val="24"/>
          <w:szCs w:val="24"/>
          <w:lang w:eastAsia="ru-RU"/>
        </w:rPr>
        <w:t>Транзит через территорию Российской Федерации оружия и патронов в соответствии с международными договорами Российской Федерации осуществляется их владельцами либо перевозчиками, имеющими соответствующую лицензию таможенных органов Российской Федерации, на основании разрешений на ввоз в Российскую Федерацию и вывоз из Российской Федерации, выдаваемых органами внутренних дел в порядке, установленном Министерством внутренних дел Российской Федерации.</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Транзит оружия и патронов, а также их доставка в определенное таможенными органами место осуществляются при условии их таможенного сопровождения либо перевозки оружия и патронов таможенным перевозчиком.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87. </w:t>
      </w:r>
      <w:proofErr w:type="gramStart"/>
      <w:r w:rsidRPr="00D86D2C">
        <w:rPr>
          <w:rFonts w:ascii="Times New Roman" w:eastAsia="Times New Roman" w:hAnsi="Times New Roman" w:cs="Times New Roman"/>
          <w:sz w:val="24"/>
          <w:szCs w:val="24"/>
          <w:lang w:eastAsia="ru-RU"/>
        </w:rPr>
        <w:t>Оружие и патроны после уведомления таможенных органов Российской Федерации об их ввозе (вывозе) и представления таможенным органам в месте доставки должны находиться на складах временного хранения, учрежденных в порядке, установленном таможенным законодательством Таможенного союза и законодательством Российской Федерации о таможенном деле, а после помещения их под таможенную процедуру таможенного склада - на определенных Федеральной таможенной службой по согласованию с Министерством внутренних</w:t>
      </w:r>
      <w:proofErr w:type="gramEnd"/>
      <w:r w:rsidRPr="00D86D2C">
        <w:rPr>
          <w:rFonts w:ascii="Times New Roman" w:eastAsia="Times New Roman" w:hAnsi="Times New Roman" w:cs="Times New Roman"/>
          <w:sz w:val="24"/>
          <w:szCs w:val="24"/>
          <w:lang w:eastAsia="ru-RU"/>
        </w:rPr>
        <w:t xml:space="preserve"> дел Российской Федерации таможенных складах, порядок функционирования которых устанавливается Федеральной таможенной службой и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26.07.2006 N 459,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88. </w:t>
      </w:r>
      <w:proofErr w:type="gramStart"/>
      <w:r w:rsidRPr="00D86D2C">
        <w:rPr>
          <w:rFonts w:ascii="Times New Roman" w:eastAsia="Times New Roman" w:hAnsi="Times New Roman" w:cs="Times New Roman"/>
          <w:sz w:val="24"/>
          <w:szCs w:val="24"/>
          <w:lang w:eastAsia="ru-RU"/>
        </w:rPr>
        <w:t>Оружие и патроны, находящиеся под таможенным контролем и не прошедшие сертификационных испытаний, подлежат возврату таможенному органу Российской Федерации в 2-недельный срок со дня вынесения решения органом по сертификации, аккредитованным Федеральным агентством по техническому регулированию и метрологии по согласованию с Министерством внутренних дел Российской Федерации.</w:t>
      </w:r>
      <w:proofErr w:type="gramEnd"/>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89. Ввозимые в Российскую Федерацию или вывозимые из Российской Федерации оружие и патроны подлежат обязательному таможенному досмотру при совершении в отношении оружия и патронов таможенных операций.</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п</w:t>
      </w:r>
      <w:proofErr w:type="gramEnd"/>
      <w:r w:rsidRPr="00D86D2C">
        <w:rPr>
          <w:rFonts w:ascii="Times New Roman" w:eastAsia="Times New Roman" w:hAnsi="Times New Roman" w:cs="Times New Roman"/>
          <w:sz w:val="24"/>
          <w:szCs w:val="24"/>
          <w:lang w:eastAsia="ru-RU"/>
        </w:rPr>
        <w:t>. 89 в ред. Постановления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90. Требования по осуществлению таможенного контроля и совершению таможенных операций в отношении ввозимых в Российскую Федерацию или вывозимых из Российской Федерации оружия и патронов устанавливаются Федеральной таможенной службой по согласованию с Министерством внутренних дел Российской Федерации, Министерством культуры Российской Федерации и Министерством промышленности и торговли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26.07.2006 N 459, от 10.03.2009 N 219,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 xml:space="preserve">90(1). </w:t>
      </w:r>
      <w:proofErr w:type="gramStart"/>
      <w:r w:rsidRPr="00D86D2C">
        <w:rPr>
          <w:rFonts w:ascii="Times New Roman" w:eastAsia="Times New Roman" w:hAnsi="Times New Roman" w:cs="Times New Roman"/>
          <w:sz w:val="24"/>
          <w:szCs w:val="24"/>
          <w:lang w:eastAsia="ru-RU"/>
        </w:rPr>
        <w:t>Временный ввоз в Российскую Федерацию и обратный вывоз из Российской Федерации оружия и патронов к нему, принадлежащих иностранным гражданам, прибывающим в Российскую Федерацию в целях охоты, участия в спортивном мероприятии, выставке или историко-культурном мероприятии, осуществляется на основании приглашения для участия в соответствующих мероприятиях и (или) договора об оказании услуг в сфере охотничьего хозяйства и соответствующего разрешения, выданного органами внутренних дел</w:t>
      </w:r>
      <w:proofErr w:type="gramEnd"/>
      <w:r w:rsidRPr="00D86D2C">
        <w:rPr>
          <w:rFonts w:ascii="Times New Roman" w:eastAsia="Times New Roman" w:hAnsi="Times New Roman" w:cs="Times New Roman"/>
          <w:sz w:val="24"/>
          <w:szCs w:val="24"/>
          <w:lang w:eastAsia="ru-RU"/>
        </w:rPr>
        <w:t xml:space="preserve"> приглашающей организации, с указанием в нем персональных данных об иностранном гражданине, а также марки (модели) и номера оружия, владельцем которого он является.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(п. 90(1) </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08.11.2014 N 1178)</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XVI. Получение частными охранными организациями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служебного оружия во временное пользование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введен</w:t>
      </w:r>
      <w:proofErr w:type="gramEnd"/>
      <w:r w:rsidRPr="00D86D2C">
        <w:rPr>
          <w:rFonts w:ascii="Times New Roman" w:eastAsia="Times New Roman" w:hAnsi="Times New Roman" w:cs="Times New Roman"/>
          <w:sz w:val="24"/>
          <w:szCs w:val="24"/>
          <w:lang w:eastAsia="ru-RU"/>
        </w:rPr>
        <w:t xml:space="preserve"> Постановлением Правительства РФ от 04.03.2010 N 124)</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91. Частные охранные организации получают служебное оружие в органах внутренних дел во временное пользование в соответствии с законодательством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92. Для получения служебного оружия во временное пользование руководитель частной охранной организации представляет в орган внутренних дел, выдавший лицензию на осуществление частной охранной деятельности, заявку, в которой указывает имеющееся в частной охранной организации и требуемое количество служебного оружия (далее именуется - заявка). Форма заявки устанавливается Министерством внутренних дел Российской Федерации. К заявке прилагаются: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копия лицензии на осуществление частной охранной деятельности;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список работников частной охранной организации, имеющих квалификацию, которая позволяет выполнять функциональные обязанности с использованием служебного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копии документов, подтверждающих наличие надлежащих условий хранения служебного оружия, для получения которого представляется заявка;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копия разрешения на хранение и использование имеющегося в частной охранной организации служебного оружия (при его наличии).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93. Копии документов, предусмотренные пунктом 92 настоящих Правил, не заверенные в установленном порядке, представляются вместе с оригиналами.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94. Орган внутренних дел в течение месяца со дня получения заявки и документов, предусмотренных пунктом 92 настоящих Правил, проверяет достоверность сведений, изложенных в представленных документах, и принимает в установленном порядке решение о выдаче или об отказе в выдаче служебного оружия во временное пользование с учетом установленных норм обеспечения.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95. Основаниями для отказа в выдаче служебного оружия во временное пользование являются: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приостановление действия лицензии на осуществление частной охранной деятельности либо иное ограничение (запрет) на деятельность частной охранной организации в соответствии с законодательством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б) недостоверность сведений, указанных в заявке, либо несоответствие количества заявленного для получения служебного оружия установленным нормам обеспечения.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96. Решение органа внутренних дел об отказе в выдаче служебного оружия во временное пользование может быть обжаловано частной охранной организацией в установленном порядке.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97. Орган внутренних дел заключает с каждой частной охранной организацией, в отношении которой принято решение о выдаче служебного оружия во временное пользование, соответствующий договор, к которому прилагаются расчеты расходов органа внутренних дел, связанных с приобретением, хранением и транспортированием указанного оружия, а также платы за временное пользование этим оружием.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xml:space="preserve">98. </w:t>
      </w:r>
      <w:proofErr w:type="gramStart"/>
      <w:r w:rsidRPr="00D86D2C">
        <w:rPr>
          <w:rFonts w:ascii="Times New Roman" w:eastAsia="Times New Roman" w:hAnsi="Times New Roman" w:cs="Times New Roman"/>
          <w:sz w:val="24"/>
          <w:szCs w:val="24"/>
          <w:lang w:eastAsia="ru-RU"/>
        </w:rPr>
        <w:t>После заключения договора частная охранная организация возмещает органу внутренних дел расходы, связанные с приобретением, хранением и транспортированием служебного оружия, и вносит единовременную плату за временное пользование этим оружием посредством перечисления соответствующих средств на лицевой счет, открытый органом внутренних дел в территориальном органе Федерального казначейства для осуществления операций со средствами, полученными от приносящей доход деятельности.</w:t>
      </w:r>
      <w:proofErr w:type="gramEnd"/>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99. Плата частной охранной организации за временное пользование служебным оружием, полученным в органе внутренних дел, составляет 15 процентов фактической стоимости соответствующей модели (моделей) указанного оружия. Плата за временное пользование этим оружием не взимается в случае, установленном Федеральным законом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100. При получении служебного оружия представитель частной охранной организации обязан осмотреть указанное оружие, проверить его количество, комплектность, исправность и соответствие индивидуальных номеров получаемого оружия и основных его частей данным, содержащимся в учетных документах на это оружие.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случае недостачи, некомплектности или неисправности указанного оружия представитель частной охранной организации подает в орган внутренних дел соответствующее письменное заявление.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101. После получения служебного оружия во временное пользование, в том числе замены неисправного оружия на исправное, частная охранная организация в 2-недельный срок представляет в орган внутренних дел заявление для получения (переоформления) разрешения на хранение и использование такого оружия в установленном порядке.</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Неисправное служебное оружие подлежит сдаче в установленном порядке в орган внутренних дел по месту его учета.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Утверждено</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Постановлением Правительства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от 21 июля 1998 г. N 814</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 </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ПОЛОЖЕНИЕ</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 ВЕДЕНИИ И ИЗДАНИИ ГОСУДАРСТВЕННОГО КАДАСТРА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ГРАЖДАНСКОГО И СЛУЖЕБНОГО ОРУЖИЯ И ПАТРОНОВ К НЕМУ</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D86D2C" w:rsidRPr="00D86D2C" w:rsidTr="00D86D2C">
        <w:trPr>
          <w:tblCellSpacing w:w="0" w:type="dxa"/>
        </w:trPr>
        <w:tc>
          <w:tcPr>
            <w:tcW w:w="0" w:type="auto"/>
            <w:vAlign w:val="center"/>
            <w:hideMark/>
          </w:tcPr>
          <w:p w:rsidR="00D86D2C" w:rsidRPr="00D86D2C" w:rsidRDefault="00D86D2C" w:rsidP="00D86D2C">
            <w:pPr>
              <w:spacing w:after="0" w:line="240" w:lineRule="auto"/>
              <w:jc w:val="center"/>
              <w:divId w:val="20583106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tc>
        <w:tc>
          <w:tcPr>
            <w:tcW w:w="0" w:type="auto"/>
            <w:vAlign w:val="center"/>
            <w:hideMark/>
          </w:tcPr>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Список изменяющих документов</w:t>
            </w:r>
          </w:p>
        </w:tc>
      </w:tr>
    </w:tbl>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 Настоящее Положение в соответствии с Федеральным законом "Об оружии" устанавливает порядок ведения и издания Государственного кадастра гражданского и служебного оружия и патронов к нему (далее именуется - Кадастр).</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Нормы настоящего Положения не распространяются на оружие, имеющее культурную ценность, за исключением случаев, предусмотренных Положением.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2. В Кадастр не включаются сведения о холодном клинковом и метательном оружии, а также о единичных экземплярах гражданского оружия, производимых на территории Российской Федерации, ввозимых на территорию Российской Федерации или вывозимых из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3. Кадастр состоит из следующих разделов: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гражданское оружие отечественного производства и патроны к нему;</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гражданское оружие иностранного производства и патроны к нему;</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служебное оружие и патроны к нему;</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г) оружие и патроны к нему, производимые только для экспорта;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spellStart"/>
      <w:r w:rsidRPr="00D86D2C">
        <w:rPr>
          <w:rFonts w:ascii="Times New Roman" w:eastAsia="Times New Roman" w:hAnsi="Times New Roman" w:cs="Times New Roman"/>
          <w:sz w:val="24"/>
          <w:szCs w:val="24"/>
          <w:lang w:eastAsia="ru-RU"/>
        </w:rPr>
        <w:t>д</w:t>
      </w:r>
      <w:proofErr w:type="spellEnd"/>
      <w:r w:rsidRPr="00D86D2C">
        <w:rPr>
          <w:rFonts w:ascii="Times New Roman" w:eastAsia="Times New Roman" w:hAnsi="Times New Roman" w:cs="Times New Roman"/>
          <w:sz w:val="24"/>
          <w:szCs w:val="24"/>
          <w:lang w:eastAsia="ru-RU"/>
        </w:rPr>
        <w:t>) патроны испытательные, образцовые и другие для использования в технологических целях при производстве оружия.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4. В Кадастр вносятся следующие сведения об оружии и патронах:</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а) отечественного производства: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наименование и обозначение модели оружия (типа патронов) и используемых патронов; основные технические показатели оружия и патронов; наименование разработчика и изготовителя; обозначение стандарта и технических условий; цветная фотография образца;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иностранного производства: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наименование и обозначение модели оружия (типа патронов) и используемых патронов; основные технические показатели оружия и патронов; наименование страны и предприятия - изготовителя оружия и патронов; цветная фотография образца.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Номенклатура основных технических показателей оружия и патронов, включаемых в Кадастр, определяется Министерством промышленности и торговли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5. Включение в Кадастр сведений о гражданском и служебном оружии и патронах к нему производится на основании результатов их обязательной сертификации.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proofErr w:type="gramStart"/>
      <w:r w:rsidRPr="00D86D2C">
        <w:rPr>
          <w:rFonts w:ascii="Times New Roman" w:eastAsia="Times New Roman" w:hAnsi="Times New Roman" w:cs="Times New Roman"/>
          <w:sz w:val="24"/>
          <w:szCs w:val="24"/>
          <w:lang w:eastAsia="ru-RU"/>
        </w:rPr>
        <w:t>Обязательной сертификации подлежат все производимые на территории Российской Федерации, ввозимые на территорию Российской Федерации и вывозимые из Российской Федерации модели гражданского и служебного оружия и патронов к нему, а также конструктивно сходные с оружием изделия, за исключением оружия, имеющего культурную ценность, копий (реплик) оружия.</w:t>
      </w:r>
      <w:proofErr w:type="gramEnd"/>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6. Федеральное агентство по техническому регулированию и метрологии по согласованию с Министерством внутренних дел Российской Федерации аккредитует органы по сертификации гражданского и служебного оружия и патронов к нему (далее именуются - органы по сертификации), а также станции или лаборатории, проводящие сертификационные испытания: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а) на прочность и безопасность оружия;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б) на соответствие медико-биологическим требованиям, а также требованиям к слезоточивым и раздражающим веществам и рецептурам на их основе - с участием Федерального медико-биологического агентства;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на соответствие криминалистическим требованиям.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Технические требования и методы испытаний оружия и патронов к нему устанавливаются национальными стандартами в соответствии с Федеральным законом "Об оружии".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 </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Организация проведения работ по сертификации оружия и патронов к нему, а также конструктивно сходных с оружием изделий осуществляется в порядке, установленном Министерством промышленности и торговли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7. Включение в Кадастр предъявленной модели оружия (типа патронов) осуществляется на основании заявления руководителя юридического лица, производящего оружие или патроны отечественного производства, либо осуществляющего ввоз оружия или патронов иностранного производства на территорию Российской Федерации.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Заявитель должен представить в орган по сертификации сведения, указанные в пункте 4 настоящего Положения, а также документы, подтверждающие соответствие представляемого оружия (патронов) установленным требованиям по сертификации, сборочный чертеж (схему сборки) оружия или патронов, паспорт на оружие или патроны. Для проведения сертификационных испытаний представляются образцы оружия либо патронов.</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8. На основании результатов сертификации, проверки представленных сведений, документов и образцов оружия или патронов орган по сертификации принимает решение об отнесении изделий к оружию или патронам либо к конструктивно сходным с оружием изделиям и выдает заявителю сертификат соответствия по форме, определяемой Министерством промышленности и торговли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Сертификат соответствия является основанием для оборота оружия, патронов и конструктивно сходных с оружием изделий на территории Российской Федерации, за исключением оружия и патронов, поступивших в оборот до 1 января 1994 г.</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9. Орган по сертификации формирует дело на модель оружия (тип патрона) и представляет его в Федеральное агентство по техническому регулированию и метрологии.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Перечень и форма документов, содержащихся в деле, определяются Министерством промышленности и торговли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10. Федеральное агентство по техническому регулированию и метрологии формирует перечень моделей гражданского и служебного оружия и патронов к нему, сведения о которых вносятся в Кадастр и исключаются из Кадастра (далее именуется - перечень), присваивает модели оружия (типу патрона) регистрационный номер Кадастра.</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lastRenderedPageBreak/>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Об отказе от включения модели оружия (типа патрона) в перечень и необходимости приостановления действия сертификата соответствия сообщается органу по сертификации в письменной форме в 10-дневный срок после принятия решения.</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Порядок подготовки перечня определяется Министерством промышленности и торговли Российской Федерации совместно с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(в ред. Постановлений Правительства РФ от 30.12.2005 N 847, от 10.03.2009 N 219)</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11. Перечень ежеквартально утверждается Федеральным агентством по техническому регулированию и метрологии совместно с Министерством внутренних дел Российской Федерации.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12. Кадастр ведется Федеральным агентством по техническому регулированию и метрологии на бумажных и магнитных носителях на основании перечня. Изменения в Кадастр вносятся Федеральным агентством по техническому регулированию и метрологии в течение 3 месяцев после утверждения перечня.</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13. Образец каждой модели оружия (типа патрона), включенной в Кадастр, передается на хранение в Министерство внутренних дел Российской Федерации в качестве эталонного образца.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14. Оплата работы по включению модели оружия (типа патрона) в Кадастр производится заявителем.</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15. Кадастр издается и распространяется Федеральным агентством по техническому регулированию и метрологии на бумажных и магнитных носителях на основании перечня. Изменения, внесенные в Кадастр, публикуются в установленном порядке Федеральным агентством по техническому регулированию и метрологии.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16. Кадастр переиздается один раз в три года.</w:t>
      </w:r>
    </w:p>
    <w:p w:rsidR="00D86D2C" w:rsidRPr="00D86D2C" w:rsidRDefault="00D86D2C" w:rsidP="00D86D2C">
      <w:pPr>
        <w:spacing w:after="0" w:line="240" w:lineRule="auto"/>
        <w:ind w:firstLine="547"/>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17. Подлинник и контрольные экземпляры Кадастра, изменения и дополнения к нему, а также документы о включении моделей оружия (типов патронов) в Кадастр хранятся в Федеральном агентстве по техническому регулированию и метрологии в соответствии с правилами хранения дел национальных стандартов.</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в</w:t>
      </w:r>
      <w:proofErr w:type="gramEnd"/>
      <w:r w:rsidRPr="00D86D2C">
        <w:rPr>
          <w:rFonts w:ascii="Times New Roman" w:eastAsia="Times New Roman" w:hAnsi="Times New Roman" w:cs="Times New Roman"/>
          <w:sz w:val="24"/>
          <w:szCs w:val="24"/>
          <w:lang w:eastAsia="ru-RU"/>
        </w:rPr>
        <w:t xml:space="preserve"> ред. Постановления Правительства РФ от 30.12.2005 N 847)</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r w:rsidRPr="00D86D2C">
        <w:rPr>
          <w:rFonts w:ascii="Times New Roman" w:eastAsia="Times New Roman" w:hAnsi="Times New Roman" w:cs="Times New Roman"/>
          <w:sz w:val="24"/>
          <w:szCs w:val="24"/>
          <w:lang w:eastAsia="ru-RU"/>
        </w:rPr>
        <w:t>(</w:t>
      </w:r>
      <w:proofErr w:type="gramStart"/>
      <w:r w:rsidRPr="00D86D2C">
        <w:rPr>
          <w:rFonts w:ascii="Times New Roman" w:eastAsia="Times New Roman" w:hAnsi="Times New Roman" w:cs="Times New Roman"/>
          <w:sz w:val="24"/>
          <w:szCs w:val="24"/>
          <w:lang w:eastAsia="ru-RU"/>
        </w:rPr>
        <w:t>см</w:t>
      </w:r>
      <w:proofErr w:type="gramEnd"/>
      <w:r w:rsidRPr="00D86D2C">
        <w:rPr>
          <w:rFonts w:ascii="Times New Roman" w:eastAsia="Times New Roman" w:hAnsi="Times New Roman" w:cs="Times New Roman"/>
          <w:sz w:val="24"/>
          <w:szCs w:val="24"/>
          <w:lang w:eastAsia="ru-RU"/>
        </w:rPr>
        <w:t>. текст в предыдущей редакции)</w:t>
      </w:r>
    </w:p>
    <w:p w:rsidR="00D86D2C" w:rsidRPr="00D86D2C" w:rsidRDefault="00D86D2C" w:rsidP="00D86D2C">
      <w:pPr>
        <w:spacing w:after="0" w:line="240" w:lineRule="auto"/>
        <w:rPr>
          <w:rFonts w:ascii="Times New Roman" w:eastAsia="Times New Roman" w:hAnsi="Times New Roman" w:cs="Times New Roman"/>
          <w:sz w:val="24"/>
          <w:szCs w:val="24"/>
          <w:lang w:eastAsia="ru-RU"/>
        </w:rPr>
      </w:pPr>
    </w:p>
    <w:p w:rsidR="00242495" w:rsidRPr="00D86D2C" w:rsidRDefault="00242495" w:rsidP="00D86D2C"/>
    <w:sectPr w:rsidR="00242495" w:rsidRPr="00D86D2C" w:rsidSect="002424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D86D2C"/>
    <w:rsid w:val="00242495"/>
    <w:rsid w:val="00D86D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4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D86D2C"/>
  </w:style>
</w:styles>
</file>

<file path=word/webSettings.xml><?xml version="1.0" encoding="utf-8"?>
<w:webSettings xmlns:r="http://schemas.openxmlformats.org/officeDocument/2006/relationships" xmlns:w="http://schemas.openxmlformats.org/wordprocessingml/2006/main">
  <w:divs>
    <w:div w:id="827137000">
      <w:bodyDiv w:val="1"/>
      <w:marLeft w:val="0"/>
      <w:marRight w:val="0"/>
      <w:marTop w:val="0"/>
      <w:marBottom w:val="0"/>
      <w:divBdr>
        <w:top w:val="none" w:sz="0" w:space="0" w:color="auto"/>
        <w:left w:val="none" w:sz="0" w:space="0" w:color="auto"/>
        <w:bottom w:val="none" w:sz="0" w:space="0" w:color="auto"/>
        <w:right w:val="none" w:sz="0" w:space="0" w:color="auto"/>
      </w:divBdr>
      <w:divsChild>
        <w:div w:id="222102671">
          <w:marLeft w:val="0"/>
          <w:marRight w:val="0"/>
          <w:marTop w:val="0"/>
          <w:marBottom w:val="0"/>
          <w:divBdr>
            <w:top w:val="none" w:sz="0" w:space="0" w:color="auto"/>
            <w:left w:val="none" w:sz="0" w:space="0" w:color="auto"/>
            <w:bottom w:val="none" w:sz="0" w:space="0" w:color="auto"/>
            <w:right w:val="none" w:sz="0" w:space="0" w:color="auto"/>
          </w:divBdr>
          <w:divsChild>
            <w:div w:id="1936669567">
              <w:marLeft w:val="0"/>
              <w:marRight w:val="0"/>
              <w:marTop w:val="0"/>
              <w:marBottom w:val="0"/>
              <w:divBdr>
                <w:top w:val="none" w:sz="0" w:space="0" w:color="auto"/>
                <w:left w:val="none" w:sz="0" w:space="0" w:color="auto"/>
                <w:bottom w:val="none" w:sz="0" w:space="0" w:color="auto"/>
                <w:right w:val="none" w:sz="0" w:space="0" w:color="auto"/>
              </w:divBdr>
            </w:div>
            <w:div w:id="145048234">
              <w:marLeft w:val="0"/>
              <w:marRight w:val="0"/>
              <w:marTop w:val="0"/>
              <w:marBottom w:val="0"/>
              <w:divBdr>
                <w:top w:val="none" w:sz="0" w:space="0" w:color="auto"/>
                <w:left w:val="none" w:sz="0" w:space="0" w:color="auto"/>
                <w:bottom w:val="none" w:sz="0" w:space="0" w:color="auto"/>
                <w:right w:val="none" w:sz="0" w:space="0" w:color="auto"/>
              </w:divBdr>
            </w:div>
            <w:div w:id="547184755">
              <w:marLeft w:val="0"/>
              <w:marRight w:val="0"/>
              <w:marTop w:val="0"/>
              <w:marBottom w:val="0"/>
              <w:divBdr>
                <w:top w:val="none" w:sz="0" w:space="0" w:color="auto"/>
                <w:left w:val="none" w:sz="0" w:space="0" w:color="auto"/>
                <w:bottom w:val="none" w:sz="0" w:space="0" w:color="auto"/>
                <w:right w:val="none" w:sz="0" w:space="0" w:color="auto"/>
              </w:divBdr>
            </w:div>
            <w:div w:id="1183780538">
              <w:marLeft w:val="0"/>
              <w:marRight w:val="0"/>
              <w:marTop w:val="0"/>
              <w:marBottom w:val="0"/>
              <w:divBdr>
                <w:top w:val="none" w:sz="0" w:space="0" w:color="auto"/>
                <w:left w:val="none" w:sz="0" w:space="0" w:color="auto"/>
                <w:bottom w:val="none" w:sz="0" w:space="0" w:color="auto"/>
                <w:right w:val="none" w:sz="0" w:space="0" w:color="auto"/>
              </w:divBdr>
            </w:div>
            <w:div w:id="254557527">
              <w:marLeft w:val="0"/>
              <w:marRight w:val="0"/>
              <w:marTop w:val="0"/>
              <w:marBottom w:val="0"/>
              <w:divBdr>
                <w:top w:val="none" w:sz="0" w:space="0" w:color="auto"/>
                <w:left w:val="none" w:sz="0" w:space="0" w:color="auto"/>
                <w:bottom w:val="none" w:sz="0" w:space="0" w:color="auto"/>
                <w:right w:val="none" w:sz="0" w:space="0" w:color="auto"/>
              </w:divBdr>
            </w:div>
            <w:div w:id="1083144818">
              <w:marLeft w:val="0"/>
              <w:marRight w:val="0"/>
              <w:marTop w:val="0"/>
              <w:marBottom w:val="0"/>
              <w:divBdr>
                <w:top w:val="none" w:sz="0" w:space="0" w:color="auto"/>
                <w:left w:val="none" w:sz="0" w:space="0" w:color="auto"/>
                <w:bottom w:val="none" w:sz="0" w:space="0" w:color="auto"/>
                <w:right w:val="none" w:sz="0" w:space="0" w:color="auto"/>
              </w:divBdr>
            </w:div>
            <w:div w:id="138233606">
              <w:marLeft w:val="0"/>
              <w:marRight w:val="0"/>
              <w:marTop w:val="0"/>
              <w:marBottom w:val="0"/>
              <w:divBdr>
                <w:top w:val="none" w:sz="0" w:space="0" w:color="auto"/>
                <w:left w:val="none" w:sz="0" w:space="0" w:color="auto"/>
                <w:bottom w:val="none" w:sz="0" w:space="0" w:color="auto"/>
                <w:right w:val="none" w:sz="0" w:space="0" w:color="auto"/>
              </w:divBdr>
            </w:div>
            <w:div w:id="1543248292">
              <w:marLeft w:val="0"/>
              <w:marRight w:val="0"/>
              <w:marTop w:val="0"/>
              <w:marBottom w:val="0"/>
              <w:divBdr>
                <w:top w:val="none" w:sz="0" w:space="0" w:color="auto"/>
                <w:left w:val="none" w:sz="0" w:space="0" w:color="auto"/>
                <w:bottom w:val="none" w:sz="0" w:space="0" w:color="auto"/>
                <w:right w:val="none" w:sz="0" w:space="0" w:color="auto"/>
              </w:divBdr>
            </w:div>
            <w:div w:id="1177815459">
              <w:marLeft w:val="0"/>
              <w:marRight w:val="0"/>
              <w:marTop w:val="0"/>
              <w:marBottom w:val="0"/>
              <w:divBdr>
                <w:top w:val="none" w:sz="0" w:space="0" w:color="auto"/>
                <w:left w:val="none" w:sz="0" w:space="0" w:color="auto"/>
                <w:bottom w:val="none" w:sz="0" w:space="0" w:color="auto"/>
                <w:right w:val="none" w:sz="0" w:space="0" w:color="auto"/>
              </w:divBdr>
            </w:div>
            <w:div w:id="1612125008">
              <w:marLeft w:val="0"/>
              <w:marRight w:val="0"/>
              <w:marTop w:val="0"/>
              <w:marBottom w:val="0"/>
              <w:divBdr>
                <w:top w:val="none" w:sz="0" w:space="0" w:color="auto"/>
                <w:left w:val="none" w:sz="0" w:space="0" w:color="auto"/>
                <w:bottom w:val="none" w:sz="0" w:space="0" w:color="auto"/>
                <w:right w:val="none" w:sz="0" w:space="0" w:color="auto"/>
              </w:divBdr>
              <w:divsChild>
                <w:div w:id="877012640">
                  <w:marLeft w:val="0"/>
                  <w:marRight w:val="0"/>
                  <w:marTop w:val="0"/>
                  <w:marBottom w:val="0"/>
                  <w:divBdr>
                    <w:top w:val="none" w:sz="0" w:space="0" w:color="auto"/>
                    <w:left w:val="none" w:sz="0" w:space="0" w:color="auto"/>
                    <w:bottom w:val="none" w:sz="0" w:space="0" w:color="auto"/>
                    <w:right w:val="none" w:sz="0" w:space="0" w:color="auto"/>
                  </w:divBdr>
                  <w:divsChild>
                    <w:div w:id="1226188370">
                      <w:marLeft w:val="0"/>
                      <w:marRight w:val="0"/>
                      <w:marTop w:val="0"/>
                      <w:marBottom w:val="0"/>
                      <w:divBdr>
                        <w:top w:val="none" w:sz="0" w:space="0" w:color="auto"/>
                        <w:left w:val="none" w:sz="0" w:space="0" w:color="auto"/>
                        <w:bottom w:val="none" w:sz="0" w:space="0" w:color="auto"/>
                        <w:right w:val="none" w:sz="0" w:space="0" w:color="auto"/>
                      </w:divBdr>
                    </w:div>
                    <w:div w:id="647593601">
                      <w:marLeft w:val="0"/>
                      <w:marRight w:val="0"/>
                      <w:marTop w:val="0"/>
                      <w:marBottom w:val="0"/>
                      <w:divBdr>
                        <w:top w:val="none" w:sz="0" w:space="0" w:color="auto"/>
                        <w:left w:val="none" w:sz="0" w:space="0" w:color="auto"/>
                        <w:bottom w:val="none" w:sz="0" w:space="0" w:color="auto"/>
                        <w:right w:val="none" w:sz="0" w:space="0" w:color="auto"/>
                      </w:divBdr>
                    </w:div>
                    <w:div w:id="1363552235">
                      <w:marLeft w:val="0"/>
                      <w:marRight w:val="0"/>
                      <w:marTop w:val="0"/>
                      <w:marBottom w:val="0"/>
                      <w:divBdr>
                        <w:top w:val="none" w:sz="0" w:space="0" w:color="auto"/>
                        <w:left w:val="none" w:sz="0" w:space="0" w:color="auto"/>
                        <w:bottom w:val="none" w:sz="0" w:space="0" w:color="auto"/>
                        <w:right w:val="none" w:sz="0" w:space="0" w:color="auto"/>
                      </w:divBdr>
                    </w:div>
                    <w:div w:id="1825704014">
                      <w:marLeft w:val="0"/>
                      <w:marRight w:val="0"/>
                      <w:marTop w:val="0"/>
                      <w:marBottom w:val="0"/>
                      <w:divBdr>
                        <w:top w:val="none" w:sz="0" w:space="0" w:color="auto"/>
                        <w:left w:val="none" w:sz="0" w:space="0" w:color="auto"/>
                        <w:bottom w:val="none" w:sz="0" w:space="0" w:color="auto"/>
                        <w:right w:val="none" w:sz="0" w:space="0" w:color="auto"/>
                      </w:divBdr>
                    </w:div>
                    <w:div w:id="640119267">
                      <w:marLeft w:val="0"/>
                      <w:marRight w:val="0"/>
                      <w:marTop w:val="0"/>
                      <w:marBottom w:val="0"/>
                      <w:divBdr>
                        <w:top w:val="none" w:sz="0" w:space="0" w:color="auto"/>
                        <w:left w:val="none" w:sz="0" w:space="0" w:color="auto"/>
                        <w:bottom w:val="none" w:sz="0" w:space="0" w:color="auto"/>
                        <w:right w:val="none" w:sz="0" w:space="0" w:color="auto"/>
                      </w:divBdr>
                    </w:div>
                    <w:div w:id="1290822184">
                      <w:marLeft w:val="0"/>
                      <w:marRight w:val="0"/>
                      <w:marTop w:val="0"/>
                      <w:marBottom w:val="0"/>
                      <w:divBdr>
                        <w:top w:val="none" w:sz="0" w:space="0" w:color="auto"/>
                        <w:left w:val="none" w:sz="0" w:space="0" w:color="auto"/>
                        <w:bottom w:val="none" w:sz="0" w:space="0" w:color="auto"/>
                        <w:right w:val="none" w:sz="0" w:space="0" w:color="auto"/>
                      </w:divBdr>
                    </w:div>
                    <w:div w:id="875780240">
                      <w:marLeft w:val="0"/>
                      <w:marRight w:val="0"/>
                      <w:marTop w:val="0"/>
                      <w:marBottom w:val="0"/>
                      <w:divBdr>
                        <w:top w:val="none" w:sz="0" w:space="0" w:color="auto"/>
                        <w:left w:val="none" w:sz="0" w:space="0" w:color="auto"/>
                        <w:bottom w:val="none" w:sz="0" w:space="0" w:color="auto"/>
                        <w:right w:val="none" w:sz="0" w:space="0" w:color="auto"/>
                      </w:divBdr>
                    </w:div>
                    <w:div w:id="754860679">
                      <w:marLeft w:val="0"/>
                      <w:marRight w:val="0"/>
                      <w:marTop w:val="0"/>
                      <w:marBottom w:val="0"/>
                      <w:divBdr>
                        <w:top w:val="none" w:sz="0" w:space="0" w:color="auto"/>
                        <w:left w:val="none" w:sz="0" w:space="0" w:color="auto"/>
                        <w:bottom w:val="none" w:sz="0" w:space="0" w:color="auto"/>
                        <w:right w:val="none" w:sz="0" w:space="0" w:color="auto"/>
                      </w:divBdr>
                    </w:div>
                    <w:div w:id="108935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7773">
              <w:marLeft w:val="0"/>
              <w:marRight w:val="0"/>
              <w:marTop w:val="0"/>
              <w:marBottom w:val="0"/>
              <w:divBdr>
                <w:top w:val="none" w:sz="0" w:space="0" w:color="auto"/>
                <w:left w:val="none" w:sz="0" w:space="0" w:color="auto"/>
                <w:bottom w:val="none" w:sz="0" w:space="0" w:color="auto"/>
                <w:right w:val="none" w:sz="0" w:space="0" w:color="auto"/>
              </w:divBdr>
            </w:div>
            <w:div w:id="1150747929">
              <w:marLeft w:val="0"/>
              <w:marRight w:val="0"/>
              <w:marTop w:val="0"/>
              <w:marBottom w:val="0"/>
              <w:divBdr>
                <w:top w:val="none" w:sz="0" w:space="0" w:color="auto"/>
                <w:left w:val="none" w:sz="0" w:space="0" w:color="auto"/>
                <w:bottom w:val="none" w:sz="0" w:space="0" w:color="auto"/>
                <w:right w:val="none" w:sz="0" w:space="0" w:color="auto"/>
              </w:divBdr>
            </w:div>
            <w:div w:id="504128149">
              <w:marLeft w:val="0"/>
              <w:marRight w:val="0"/>
              <w:marTop w:val="0"/>
              <w:marBottom w:val="0"/>
              <w:divBdr>
                <w:top w:val="none" w:sz="0" w:space="0" w:color="auto"/>
                <w:left w:val="none" w:sz="0" w:space="0" w:color="auto"/>
                <w:bottom w:val="none" w:sz="0" w:space="0" w:color="auto"/>
                <w:right w:val="none" w:sz="0" w:space="0" w:color="auto"/>
              </w:divBdr>
            </w:div>
            <w:div w:id="633145167">
              <w:marLeft w:val="0"/>
              <w:marRight w:val="0"/>
              <w:marTop w:val="0"/>
              <w:marBottom w:val="0"/>
              <w:divBdr>
                <w:top w:val="none" w:sz="0" w:space="0" w:color="auto"/>
                <w:left w:val="none" w:sz="0" w:space="0" w:color="auto"/>
                <w:bottom w:val="none" w:sz="0" w:space="0" w:color="auto"/>
                <w:right w:val="none" w:sz="0" w:space="0" w:color="auto"/>
              </w:divBdr>
            </w:div>
            <w:div w:id="1954315756">
              <w:marLeft w:val="0"/>
              <w:marRight w:val="0"/>
              <w:marTop w:val="0"/>
              <w:marBottom w:val="0"/>
              <w:divBdr>
                <w:top w:val="none" w:sz="0" w:space="0" w:color="auto"/>
                <w:left w:val="none" w:sz="0" w:space="0" w:color="auto"/>
                <w:bottom w:val="none" w:sz="0" w:space="0" w:color="auto"/>
                <w:right w:val="none" w:sz="0" w:space="0" w:color="auto"/>
              </w:divBdr>
            </w:div>
            <w:div w:id="1824931661">
              <w:marLeft w:val="0"/>
              <w:marRight w:val="0"/>
              <w:marTop w:val="0"/>
              <w:marBottom w:val="0"/>
              <w:divBdr>
                <w:top w:val="none" w:sz="0" w:space="0" w:color="auto"/>
                <w:left w:val="none" w:sz="0" w:space="0" w:color="auto"/>
                <w:bottom w:val="none" w:sz="0" w:space="0" w:color="auto"/>
                <w:right w:val="none" w:sz="0" w:space="0" w:color="auto"/>
              </w:divBdr>
              <w:divsChild>
                <w:div w:id="1921870204">
                  <w:marLeft w:val="0"/>
                  <w:marRight w:val="0"/>
                  <w:marTop w:val="0"/>
                  <w:marBottom w:val="0"/>
                  <w:divBdr>
                    <w:top w:val="none" w:sz="0" w:space="0" w:color="auto"/>
                    <w:left w:val="none" w:sz="0" w:space="0" w:color="auto"/>
                    <w:bottom w:val="none" w:sz="0" w:space="0" w:color="auto"/>
                    <w:right w:val="none" w:sz="0" w:space="0" w:color="auto"/>
                  </w:divBdr>
                </w:div>
              </w:divsChild>
            </w:div>
            <w:div w:id="2051294607">
              <w:marLeft w:val="0"/>
              <w:marRight w:val="0"/>
              <w:marTop w:val="0"/>
              <w:marBottom w:val="0"/>
              <w:divBdr>
                <w:top w:val="none" w:sz="0" w:space="0" w:color="auto"/>
                <w:left w:val="none" w:sz="0" w:space="0" w:color="auto"/>
                <w:bottom w:val="none" w:sz="0" w:space="0" w:color="auto"/>
                <w:right w:val="none" w:sz="0" w:space="0" w:color="auto"/>
              </w:divBdr>
            </w:div>
            <w:div w:id="614823700">
              <w:marLeft w:val="0"/>
              <w:marRight w:val="0"/>
              <w:marTop w:val="0"/>
              <w:marBottom w:val="0"/>
              <w:divBdr>
                <w:top w:val="none" w:sz="0" w:space="0" w:color="auto"/>
                <w:left w:val="none" w:sz="0" w:space="0" w:color="auto"/>
                <w:bottom w:val="none" w:sz="0" w:space="0" w:color="auto"/>
                <w:right w:val="none" w:sz="0" w:space="0" w:color="auto"/>
              </w:divBdr>
            </w:div>
            <w:div w:id="1844392593">
              <w:marLeft w:val="0"/>
              <w:marRight w:val="0"/>
              <w:marTop w:val="0"/>
              <w:marBottom w:val="0"/>
              <w:divBdr>
                <w:top w:val="none" w:sz="0" w:space="0" w:color="auto"/>
                <w:left w:val="none" w:sz="0" w:space="0" w:color="auto"/>
                <w:bottom w:val="none" w:sz="0" w:space="0" w:color="auto"/>
                <w:right w:val="none" w:sz="0" w:space="0" w:color="auto"/>
              </w:divBdr>
            </w:div>
            <w:div w:id="50083160">
              <w:marLeft w:val="0"/>
              <w:marRight w:val="0"/>
              <w:marTop w:val="0"/>
              <w:marBottom w:val="0"/>
              <w:divBdr>
                <w:top w:val="none" w:sz="0" w:space="0" w:color="auto"/>
                <w:left w:val="none" w:sz="0" w:space="0" w:color="auto"/>
                <w:bottom w:val="none" w:sz="0" w:space="0" w:color="auto"/>
                <w:right w:val="none" w:sz="0" w:space="0" w:color="auto"/>
              </w:divBdr>
            </w:div>
            <w:div w:id="2084907058">
              <w:marLeft w:val="0"/>
              <w:marRight w:val="0"/>
              <w:marTop w:val="0"/>
              <w:marBottom w:val="0"/>
              <w:divBdr>
                <w:top w:val="none" w:sz="0" w:space="0" w:color="auto"/>
                <w:left w:val="none" w:sz="0" w:space="0" w:color="auto"/>
                <w:bottom w:val="none" w:sz="0" w:space="0" w:color="auto"/>
                <w:right w:val="none" w:sz="0" w:space="0" w:color="auto"/>
              </w:divBdr>
            </w:div>
            <w:div w:id="250090161">
              <w:marLeft w:val="0"/>
              <w:marRight w:val="0"/>
              <w:marTop w:val="0"/>
              <w:marBottom w:val="0"/>
              <w:divBdr>
                <w:top w:val="none" w:sz="0" w:space="0" w:color="auto"/>
                <w:left w:val="none" w:sz="0" w:space="0" w:color="auto"/>
                <w:bottom w:val="none" w:sz="0" w:space="0" w:color="auto"/>
                <w:right w:val="none" w:sz="0" w:space="0" w:color="auto"/>
              </w:divBdr>
            </w:div>
            <w:div w:id="1411152523">
              <w:marLeft w:val="0"/>
              <w:marRight w:val="0"/>
              <w:marTop w:val="0"/>
              <w:marBottom w:val="0"/>
              <w:divBdr>
                <w:top w:val="none" w:sz="0" w:space="0" w:color="auto"/>
                <w:left w:val="none" w:sz="0" w:space="0" w:color="auto"/>
                <w:bottom w:val="none" w:sz="0" w:space="0" w:color="auto"/>
                <w:right w:val="none" w:sz="0" w:space="0" w:color="auto"/>
              </w:divBdr>
              <w:divsChild>
                <w:div w:id="265305912">
                  <w:marLeft w:val="0"/>
                  <w:marRight w:val="0"/>
                  <w:marTop w:val="0"/>
                  <w:marBottom w:val="0"/>
                  <w:divBdr>
                    <w:top w:val="none" w:sz="0" w:space="0" w:color="auto"/>
                    <w:left w:val="none" w:sz="0" w:space="0" w:color="auto"/>
                    <w:bottom w:val="none" w:sz="0" w:space="0" w:color="auto"/>
                    <w:right w:val="none" w:sz="0" w:space="0" w:color="auto"/>
                  </w:divBdr>
                </w:div>
              </w:divsChild>
            </w:div>
            <w:div w:id="996374406">
              <w:marLeft w:val="0"/>
              <w:marRight w:val="0"/>
              <w:marTop w:val="0"/>
              <w:marBottom w:val="0"/>
              <w:divBdr>
                <w:top w:val="none" w:sz="0" w:space="0" w:color="auto"/>
                <w:left w:val="none" w:sz="0" w:space="0" w:color="auto"/>
                <w:bottom w:val="none" w:sz="0" w:space="0" w:color="auto"/>
                <w:right w:val="none" w:sz="0" w:space="0" w:color="auto"/>
              </w:divBdr>
              <w:divsChild>
                <w:div w:id="1401253317">
                  <w:marLeft w:val="0"/>
                  <w:marRight w:val="0"/>
                  <w:marTop w:val="0"/>
                  <w:marBottom w:val="0"/>
                  <w:divBdr>
                    <w:top w:val="none" w:sz="0" w:space="0" w:color="auto"/>
                    <w:left w:val="none" w:sz="0" w:space="0" w:color="auto"/>
                    <w:bottom w:val="none" w:sz="0" w:space="0" w:color="auto"/>
                    <w:right w:val="none" w:sz="0" w:space="0" w:color="auto"/>
                  </w:divBdr>
                </w:div>
              </w:divsChild>
            </w:div>
            <w:div w:id="1986814880">
              <w:marLeft w:val="0"/>
              <w:marRight w:val="0"/>
              <w:marTop w:val="0"/>
              <w:marBottom w:val="0"/>
              <w:divBdr>
                <w:top w:val="none" w:sz="0" w:space="0" w:color="auto"/>
                <w:left w:val="none" w:sz="0" w:space="0" w:color="auto"/>
                <w:bottom w:val="none" w:sz="0" w:space="0" w:color="auto"/>
                <w:right w:val="none" w:sz="0" w:space="0" w:color="auto"/>
              </w:divBdr>
            </w:div>
            <w:div w:id="892546623">
              <w:marLeft w:val="0"/>
              <w:marRight w:val="0"/>
              <w:marTop w:val="0"/>
              <w:marBottom w:val="0"/>
              <w:divBdr>
                <w:top w:val="none" w:sz="0" w:space="0" w:color="auto"/>
                <w:left w:val="none" w:sz="0" w:space="0" w:color="auto"/>
                <w:bottom w:val="none" w:sz="0" w:space="0" w:color="auto"/>
                <w:right w:val="none" w:sz="0" w:space="0" w:color="auto"/>
              </w:divBdr>
              <w:divsChild>
                <w:div w:id="310256380">
                  <w:marLeft w:val="0"/>
                  <w:marRight w:val="0"/>
                  <w:marTop w:val="0"/>
                  <w:marBottom w:val="0"/>
                  <w:divBdr>
                    <w:top w:val="none" w:sz="0" w:space="0" w:color="auto"/>
                    <w:left w:val="none" w:sz="0" w:space="0" w:color="auto"/>
                    <w:bottom w:val="none" w:sz="0" w:space="0" w:color="auto"/>
                    <w:right w:val="none" w:sz="0" w:space="0" w:color="auto"/>
                  </w:divBdr>
                </w:div>
              </w:divsChild>
            </w:div>
            <w:div w:id="1772967664">
              <w:marLeft w:val="0"/>
              <w:marRight w:val="0"/>
              <w:marTop w:val="0"/>
              <w:marBottom w:val="0"/>
              <w:divBdr>
                <w:top w:val="none" w:sz="0" w:space="0" w:color="auto"/>
                <w:left w:val="none" w:sz="0" w:space="0" w:color="auto"/>
                <w:bottom w:val="none" w:sz="0" w:space="0" w:color="auto"/>
                <w:right w:val="none" w:sz="0" w:space="0" w:color="auto"/>
              </w:divBdr>
              <w:divsChild>
                <w:div w:id="735666245">
                  <w:marLeft w:val="0"/>
                  <w:marRight w:val="0"/>
                  <w:marTop w:val="0"/>
                  <w:marBottom w:val="0"/>
                  <w:divBdr>
                    <w:top w:val="none" w:sz="0" w:space="0" w:color="auto"/>
                    <w:left w:val="none" w:sz="0" w:space="0" w:color="auto"/>
                    <w:bottom w:val="none" w:sz="0" w:space="0" w:color="auto"/>
                    <w:right w:val="none" w:sz="0" w:space="0" w:color="auto"/>
                  </w:divBdr>
                </w:div>
              </w:divsChild>
            </w:div>
            <w:div w:id="1342121165">
              <w:marLeft w:val="0"/>
              <w:marRight w:val="0"/>
              <w:marTop w:val="0"/>
              <w:marBottom w:val="0"/>
              <w:divBdr>
                <w:top w:val="none" w:sz="0" w:space="0" w:color="auto"/>
                <w:left w:val="none" w:sz="0" w:space="0" w:color="auto"/>
                <w:bottom w:val="none" w:sz="0" w:space="0" w:color="auto"/>
                <w:right w:val="none" w:sz="0" w:space="0" w:color="auto"/>
              </w:divBdr>
            </w:div>
            <w:div w:id="1530753045">
              <w:marLeft w:val="0"/>
              <w:marRight w:val="0"/>
              <w:marTop w:val="0"/>
              <w:marBottom w:val="0"/>
              <w:divBdr>
                <w:top w:val="none" w:sz="0" w:space="0" w:color="auto"/>
                <w:left w:val="none" w:sz="0" w:space="0" w:color="auto"/>
                <w:bottom w:val="none" w:sz="0" w:space="0" w:color="auto"/>
                <w:right w:val="none" w:sz="0" w:space="0" w:color="auto"/>
              </w:divBdr>
            </w:div>
            <w:div w:id="125392308">
              <w:marLeft w:val="0"/>
              <w:marRight w:val="0"/>
              <w:marTop w:val="0"/>
              <w:marBottom w:val="0"/>
              <w:divBdr>
                <w:top w:val="none" w:sz="0" w:space="0" w:color="auto"/>
                <w:left w:val="none" w:sz="0" w:space="0" w:color="auto"/>
                <w:bottom w:val="none" w:sz="0" w:space="0" w:color="auto"/>
                <w:right w:val="none" w:sz="0" w:space="0" w:color="auto"/>
              </w:divBdr>
            </w:div>
            <w:div w:id="1850826351">
              <w:marLeft w:val="0"/>
              <w:marRight w:val="0"/>
              <w:marTop w:val="0"/>
              <w:marBottom w:val="0"/>
              <w:divBdr>
                <w:top w:val="none" w:sz="0" w:space="0" w:color="auto"/>
                <w:left w:val="none" w:sz="0" w:space="0" w:color="auto"/>
                <w:bottom w:val="none" w:sz="0" w:space="0" w:color="auto"/>
                <w:right w:val="none" w:sz="0" w:space="0" w:color="auto"/>
              </w:divBdr>
            </w:div>
            <w:div w:id="1709446882">
              <w:marLeft w:val="0"/>
              <w:marRight w:val="0"/>
              <w:marTop w:val="0"/>
              <w:marBottom w:val="0"/>
              <w:divBdr>
                <w:top w:val="none" w:sz="0" w:space="0" w:color="auto"/>
                <w:left w:val="none" w:sz="0" w:space="0" w:color="auto"/>
                <w:bottom w:val="none" w:sz="0" w:space="0" w:color="auto"/>
                <w:right w:val="none" w:sz="0" w:space="0" w:color="auto"/>
              </w:divBdr>
            </w:div>
            <w:div w:id="1601329371">
              <w:marLeft w:val="0"/>
              <w:marRight w:val="0"/>
              <w:marTop w:val="0"/>
              <w:marBottom w:val="0"/>
              <w:divBdr>
                <w:top w:val="none" w:sz="0" w:space="0" w:color="auto"/>
                <w:left w:val="none" w:sz="0" w:space="0" w:color="auto"/>
                <w:bottom w:val="none" w:sz="0" w:space="0" w:color="auto"/>
                <w:right w:val="none" w:sz="0" w:space="0" w:color="auto"/>
              </w:divBdr>
            </w:div>
            <w:div w:id="2007171772">
              <w:marLeft w:val="0"/>
              <w:marRight w:val="0"/>
              <w:marTop w:val="0"/>
              <w:marBottom w:val="0"/>
              <w:divBdr>
                <w:top w:val="none" w:sz="0" w:space="0" w:color="auto"/>
                <w:left w:val="none" w:sz="0" w:space="0" w:color="auto"/>
                <w:bottom w:val="none" w:sz="0" w:space="0" w:color="auto"/>
                <w:right w:val="none" w:sz="0" w:space="0" w:color="auto"/>
              </w:divBdr>
            </w:div>
            <w:div w:id="1966808112">
              <w:marLeft w:val="0"/>
              <w:marRight w:val="0"/>
              <w:marTop w:val="0"/>
              <w:marBottom w:val="0"/>
              <w:divBdr>
                <w:top w:val="none" w:sz="0" w:space="0" w:color="auto"/>
                <w:left w:val="none" w:sz="0" w:space="0" w:color="auto"/>
                <w:bottom w:val="none" w:sz="0" w:space="0" w:color="auto"/>
                <w:right w:val="none" w:sz="0" w:space="0" w:color="auto"/>
              </w:divBdr>
            </w:div>
            <w:div w:id="1904951402">
              <w:marLeft w:val="0"/>
              <w:marRight w:val="0"/>
              <w:marTop w:val="0"/>
              <w:marBottom w:val="0"/>
              <w:divBdr>
                <w:top w:val="none" w:sz="0" w:space="0" w:color="auto"/>
                <w:left w:val="none" w:sz="0" w:space="0" w:color="auto"/>
                <w:bottom w:val="none" w:sz="0" w:space="0" w:color="auto"/>
                <w:right w:val="none" w:sz="0" w:space="0" w:color="auto"/>
              </w:divBdr>
            </w:div>
            <w:div w:id="794101048">
              <w:marLeft w:val="0"/>
              <w:marRight w:val="0"/>
              <w:marTop w:val="0"/>
              <w:marBottom w:val="0"/>
              <w:divBdr>
                <w:top w:val="none" w:sz="0" w:space="0" w:color="auto"/>
                <w:left w:val="none" w:sz="0" w:space="0" w:color="auto"/>
                <w:bottom w:val="none" w:sz="0" w:space="0" w:color="auto"/>
                <w:right w:val="none" w:sz="0" w:space="0" w:color="auto"/>
              </w:divBdr>
            </w:div>
            <w:div w:id="1030227380">
              <w:marLeft w:val="0"/>
              <w:marRight w:val="0"/>
              <w:marTop w:val="0"/>
              <w:marBottom w:val="0"/>
              <w:divBdr>
                <w:top w:val="none" w:sz="0" w:space="0" w:color="auto"/>
                <w:left w:val="none" w:sz="0" w:space="0" w:color="auto"/>
                <w:bottom w:val="none" w:sz="0" w:space="0" w:color="auto"/>
                <w:right w:val="none" w:sz="0" w:space="0" w:color="auto"/>
              </w:divBdr>
            </w:div>
            <w:div w:id="1349408794">
              <w:marLeft w:val="0"/>
              <w:marRight w:val="0"/>
              <w:marTop w:val="0"/>
              <w:marBottom w:val="0"/>
              <w:divBdr>
                <w:top w:val="none" w:sz="0" w:space="0" w:color="auto"/>
                <w:left w:val="none" w:sz="0" w:space="0" w:color="auto"/>
                <w:bottom w:val="none" w:sz="0" w:space="0" w:color="auto"/>
                <w:right w:val="none" w:sz="0" w:space="0" w:color="auto"/>
              </w:divBdr>
            </w:div>
            <w:div w:id="2042852095">
              <w:marLeft w:val="0"/>
              <w:marRight w:val="0"/>
              <w:marTop w:val="0"/>
              <w:marBottom w:val="0"/>
              <w:divBdr>
                <w:top w:val="none" w:sz="0" w:space="0" w:color="auto"/>
                <w:left w:val="none" w:sz="0" w:space="0" w:color="auto"/>
                <w:bottom w:val="none" w:sz="0" w:space="0" w:color="auto"/>
                <w:right w:val="none" w:sz="0" w:space="0" w:color="auto"/>
              </w:divBdr>
            </w:div>
            <w:div w:id="1481455555">
              <w:marLeft w:val="0"/>
              <w:marRight w:val="0"/>
              <w:marTop w:val="0"/>
              <w:marBottom w:val="0"/>
              <w:divBdr>
                <w:top w:val="none" w:sz="0" w:space="0" w:color="auto"/>
                <w:left w:val="none" w:sz="0" w:space="0" w:color="auto"/>
                <w:bottom w:val="none" w:sz="0" w:space="0" w:color="auto"/>
                <w:right w:val="none" w:sz="0" w:space="0" w:color="auto"/>
              </w:divBdr>
            </w:div>
            <w:div w:id="998264204">
              <w:marLeft w:val="0"/>
              <w:marRight w:val="0"/>
              <w:marTop w:val="0"/>
              <w:marBottom w:val="0"/>
              <w:divBdr>
                <w:top w:val="none" w:sz="0" w:space="0" w:color="auto"/>
                <w:left w:val="none" w:sz="0" w:space="0" w:color="auto"/>
                <w:bottom w:val="none" w:sz="0" w:space="0" w:color="auto"/>
                <w:right w:val="none" w:sz="0" w:space="0" w:color="auto"/>
              </w:divBdr>
            </w:div>
            <w:div w:id="14618729">
              <w:marLeft w:val="0"/>
              <w:marRight w:val="0"/>
              <w:marTop w:val="0"/>
              <w:marBottom w:val="0"/>
              <w:divBdr>
                <w:top w:val="none" w:sz="0" w:space="0" w:color="auto"/>
                <w:left w:val="none" w:sz="0" w:space="0" w:color="auto"/>
                <w:bottom w:val="none" w:sz="0" w:space="0" w:color="auto"/>
                <w:right w:val="none" w:sz="0" w:space="0" w:color="auto"/>
              </w:divBdr>
            </w:div>
            <w:div w:id="174616439">
              <w:marLeft w:val="0"/>
              <w:marRight w:val="0"/>
              <w:marTop w:val="0"/>
              <w:marBottom w:val="0"/>
              <w:divBdr>
                <w:top w:val="none" w:sz="0" w:space="0" w:color="auto"/>
                <w:left w:val="none" w:sz="0" w:space="0" w:color="auto"/>
                <w:bottom w:val="none" w:sz="0" w:space="0" w:color="auto"/>
                <w:right w:val="none" w:sz="0" w:space="0" w:color="auto"/>
              </w:divBdr>
            </w:div>
            <w:div w:id="1502041700">
              <w:marLeft w:val="0"/>
              <w:marRight w:val="0"/>
              <w:marTop w:val="0"/>
              <w:marBottom w:val="0"/>
              <w:divBdr>
                <w:top w:val="none" w:sz="0" w:space="0" w:color="auto"/>
                <w:left w:val="none" w:sz="0" w:space="0" w:color="auto"/>
                <w:bottom w:val="none" w:sz="0" w:space="0" w:color="auto"/>
                <w:right w:val="none" w:sz="0" w:space="0" w:color="auto"/>
              </w:divBdr>
            </w:div>
            <w:div w:id="1792242670">
              <w:marLeft w:val="0"/>
              <w:marRight w:val="0"/>
              <w:marTop w:val="0"/>
              <w:marBottom w:val="0"/>
              <w:divBdr>
                <w:top w:val="none" w:sz="0" w:space="0" w:color="auto"/>
                <w:left w:val="none" w:sz="0" w:space="0" w:color="auto"/>
                <w:bottom w:val="none" w:sz="0" w:space="0" w:color="auto"/>
                <w:right w:val="none" w:sz="0" w:space="0" w:color="auto"/>
              </w:divBdr>
            </w:div>
            <w:div w:id="688604867">
              <w:marLeft w:val="0"/>
              <w:marRight w:val="0"/>
              <w:marTop w:val="0"/>
              <w:marBottom w:val="0"/>
              <w:divBdr>
                <w:top w:val="none" w:sz="0" w:space="0" w:color="auto"/>
                <w:left w:val="none" w:sz="0" w:space="0" w:color="auto"/>
                <w:bottom w:val="none" w:sz="0" w:space="0" w:color="auto"/>
                <w:right w:val="none" w:sz="0" w:space="0" w:color="auto"/>
              </w:divBdr>
            </w:div>
            <w:div w:id="2048407531">
              <w:marLeft w:val="0"/>
              <w:marRight w:val="0"/>
              <w:marTop w:val="0"/>
              <w:marBottom w:val="0"/>
              <w:divBdr>
                <w:top w:val="none" w:sz="0" w:space="0" w:color="auto"/>
                <w:left w:val="none" w:sz="0" w:space="0" w:color="auto"/>
                <w:bottom w:val="none" w:sz="0" w:space="0" w:color="auto"/>
                <w:right w:val="none" w:sz="0" w:space="0" w:color="auto"/>
              </w:divBdr>
              <w:divsChild>
                <w:div w:id="1408842819">
                  <w:marLeft w:val="0"/>
                  <w:marRight w:val="0"/>
                  <w:marTop w:val="0"/>
                  <w:marBottom w:val="0"/>
                  <w:divBdr>
                    <w:top w:val="none" w:sz="0" w:space="0" w:color="auto"/>
                    <w:left w:val="none" w:sz="0" w:space="0" w:color="auto"/>
                    <w:bottom w:val="none" w:sz="0" w:space="0" w:color="auto"/>
                    <w:right w:val="none" w:sz="0" w:space="0" w:color="auto"/>
                  </w:divBdr>
                </w:div>
              </w:divsChild>
            </w:div>
            <w:div w:id="1114903825">
              <w:marLeft w:val="0"/>
              <w:marRight w:val="0"/>
              <w:marTop w:val="0"/>
              <w:marBottom w:val="0"/>
              <w:divBdr>
                <w:top w:val="none" w:sz="0" w:space="0" w:color="auto"/>
                <w:left w:val="none" w:sz="0" w:space="0" w:color="auto"/>
                <w:bottom w:val="none" w:sz="0" w:space="0" w:color="auto"/>
                <w:right w:val="none" w:sz="0" w:space="0" w:color="auto"/>
              </w:divBdr>
            </w:div>
            <w:div w:id="802230333">
              <w:marLeft w:val="0"/>
              <w:marRight w:val="0"/>
              <w:marTop w:val="0"/>
              <w:marBottom w:val="0"/>
              <w:divBdr>
                <w:top w:val="none" w:sz="0" w:space="0" w:color="auto"/>
                <w:left w:val="none" w:sz="0" w:space="0" w:color="auto"/>
                <w:bottom w:val="none" w:sz="0" w:space="0" w:color="auto"/>
                <w:right w:val="none" w:sz="0" w:space="0" w:color="auto"/>
              </w:divBdr>
            </w:div>
            <w:div w:id="175386086">
              <w:marLeft w:val="0"/>
              <w:marRight w:val="0"/>
              <w:marTop w:val="0"/>
              <w:marBottom w:val="0"/>
              <w:divBdr>
                <w:top w:val="none" w:sz="0" w:space="0" w:color="auto"/>
                <w:left w:val="none" w:sz="0" w:space="0" w:color="auto"/>
                <w:bottom w:val="none" w:sz="0" w:space="0" w:color="auto"/>
                <w:right w:val="none" w:sz="0" w:space="0" w:color="auto"/>
              </w:divBdr>
            </w:div>
            <w:div w:id="1942642910">
              <w:marLeft w:val="0"/>
              <w:marRight w:val="0"/>
              <w:marTop w:val="0"/>
              <w:marBottom w:val="0"/>
              <w:divBdr>
                <w:top w:val="none" w:sz="0" w:space="0" w:color="auto"/>
                <w:left w:val="none" w:sz="0" w:space="0" w:color="auto"/>
                <w:bottom w:val="none" w:sz="0" w:space="0" w:color="auto"/>
                <w:right w:val="none" w:sz="0" w:space="0" w:color="auto"/>
              </w:divBdr>
            </w:div>
            <w:div w:id="216355842">
              <w:marLeft w:val="0"/>
              <w:marRight w:val="0"/>
              <w:marTop w:val="0"/>
              <w:marBottom w:val="0"/>
              <w:divBdr>
                <w:top w:val="none" w:sz="0" w:space="0" w:color="auto"/>
                <w:left w:val="none" w:sz="0" w:space="0" w:color="auto"/>
                <w:bottom w:val="none" w:sz="0" w:space="0" w:color="auto"/>
                <w:right w:val="none" w:sz="0" w:space="0" w:color="auto"/>
              </w:divBdr>
              <w:divsChild>
                <w:div w:id="951980574">
                  <w:marLeft w:val="0"/>
                  <w:marRight w:val="0"/>
                  <w:marTop w:val="0"/>
                  <w:marBottom w:val="0"/>
                  <w:divBdr>
                    <w:top w:val="none" w:sz="0" w:space="0" w:color="auto"/>
                    <w:left w:val="none" w:sz="0" w:space="0" w:color="auto"/>
                    <w:bottom w:val="none" w:sz="0" w:space="0" w:color="auto"/>
                    <w:right w:val="none" w:sz="0" w:space="0" w:color="auto"/>
                  </w:divBdr>
                </w:div>
              </w:divsChild>
            </w:div>
            <w:div w:id="1909729097">
              <w:marLeft w:val="0"/>
              <w:marRight w:val="0"/>
              <w:marTop w:val="0"/>
              <w:marBottom w:val="0"/>
              <w:divBdr>
                <w:top w:val="none" w:sz="0" w:space="0" w:color="auto"/>
                <w:left w:val="none" w:sz="0" w:space="0" w:color="auto"/>
                <w:bottom w:val="none" w:sz="0" w:space="0" w:color="auto"/>
                <w:right w:val="none" w:sz="0" w:space="0" w:color="auto"/>
              </w:divBdr>
            </w:div>
            <w:div w:id="546649418">
              <w:marLeft w:val="0"/>
              <w:marRight w:val="0"/>
              <w:marTop w:val="0"/>
              <w:marBottom w:val="0"/>
              <w:divBdr>
                <w:top w:val="none" w:sz="0" w:space="0" w:color="auto"/>
                <w:left w:val="none" w:sz="0" w:space="0" w:color="auto"/>
                <w:bottom w:val="none" w:sz="0" w:space="0" w:color="auto"/>
                <w:right w:val="none" w:sz="0" w:space="0" w:color="auto"/>
              </w:divBdr>
            </w:div>
            <w:div w:id="1944848388">
              <w:marLeft w:val="0"/>
              <w:marRight w:val="0"/>
              <w:marTop w:val="0"/>
              <w:marBottom w:val="0"/>
              <w:divBdr>
                <w:top w:val="none" w:sz="0" w:space="0" w:color="auto"/>
                <w:left w:val="none" w:sz="0" w:space="0" w:color="auto"/>
                <w:bottom w:val="none" w:sz="0" w:space="0" w:color="auto"/>
                <w:right w:val="none" w:sz="0" w:space="0" w:color="auto"/>
              </w:divBdr>
            </w:div>
            <w:div w:id="1967270364">
              <w:marLeft w:val="0"/>
              <w:marRight w:val="0"/>
              <w:marTop w:val="0"/>
              <w:marBottom w:val="0"/>
              <w:divBdr>
                <w:top w:val="none" w:sz="0" w:space="0" w:color="auto"/>
                <w:left w:val="none" w:sz="0" w:space="0" w:color="auto"/>
                <w:bottom w:val="none" w:sz="0" w:space="0" w:color="auto"/>
                <w:right w:val="none" w:sz="0" w:space="0" w:color="auto"/>
              </w:divBdr>
              <w:divsChild>
                <w:div w:id="1838113915">
                  <w:marLeft w:val="0"/>
                  <w:marRight w:val="0"/>
                  <w:marTop w:val="0"/>
                  <w:marBottom w:val="0"/>
                  <w:divBdr>
                    <w:top w:val="none" w:sz="0" w:space="0" w:color="auto"/>
                    <w:left w:val="none" w:sz="0" w:space="0" w:color="auto"/>
                    <w:bottom w:val="none" w:sz="0" w:space="0" w:color="auto"/>
                    <w:right w:val="none" w:sz="0" w:space="0" w:color="auto"/>
                  </w:divBdr>
                  <w:divsChild>
                    <w:div w:id="4372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42363">
              <w:marLeft w:val="0"/>
              <w:marRight w:val="0"/>
              <w:marTop w:val="0"/>
              <w:marBottom w:val="0"/>
              <w:divBdr>
                <w:top w:val="none" w:sz="0" w:space="0" w:color="auto"/>
                <w:left w:val="none" w:sz="0" w:space="0" w:color="auto"/>
                <w:bottom w:val="none" w:sz="0" w:space="0" w:color="auto"/>
                <w:right w:val="none" w:sz="0" w:space="0" w:color="auto"/>
              </w:divBdr>
            </w:div>
            <w:div w:id="1005784561">
              <w:marLeft w:val="0"/>
              <w:marRight w:val="0"/>
              <w:marTop w:val="0"/>
              <w:marBottom w:val="0"/>
              <w:divBdr>
                <w:top w:val="none" w:sz="0" w:space="0" w:color="auto"/>
                <w:left w:val="none" w:sz="0" w:space="0" w:color="auto"/>
                <w:bottom w:val="none" w:sz="0" w:space="0" w:color="auto"/>
                <w:right w:val="none" w:sz="0" w:space="0" w:color="auto"/>
              </w:divBdr>
              <w:divsChild>
                <w:div w:id="1176385234">
                  <w:marLeft w:val="0"/>
                  <w:marRight w:val="0"/>
                  <w:marTop w:val="0"/>
                  <w:marBottom w:val="0"/>
                  <w:divBdr>
                    <w:top w:val="none" w:sz="0" w:space="0" w:color="auto"/>
                    <w:left w:val="none" w:sz="0" w:space="0" w:color="auto"/>
                    <w:bottom w:val="none" w:sz="0" w:space="0" w:color="auto"/>
                    <w:right w:val="none" w:sz="0" w:space="0" w:color="auto"/>
                  </w:divBdr>
                </w:div>
              </w:divsChild>
            </w:div>
            <w:div w:id="1926574560">
              <w:marLeft w:val="0"/>
              <w:marRight w:val="0"/>
              <w:marTop w:val="0"/>
              <w:marBottom w:val="0"/>
              <w:divBdr>
                <w:top w:val="none" w:sz="0" w:space="0" w:color="auto"/>
                <w:left w:val="none" w:sz="0" w:space="0" w:color="auto"/>
                <w:bottom w:val="none" w:sz="0" w:space="0" w:color="auto"/>
                <w:right w:val="none" w:sz="0" w:space="0" w:color="auto"/>
              </w:divBdr>
            </w:div>
            <w:div w:id="238444465">
              <w:marLeft w:val="0"/>
              <w:marRight w:val="0"/>
              <w:marTop w:val="0"/>
              <w:marBottom w:val="0"/>
              <w:divBdr>
                <w:top w:val="none" w:sz="0" w:space="0" w:color="auto"/>
                <w:left w:val="none" w:sz="0" w:space="0" w:color="auto"/>
                <w:bottom w:val="none" w:sz="0" w:space="0" w:color="auto"/>
                <w:right w:val="none" w:sz="0" w:space="0" w:color="auto"/>
              </w:divBdr>
              <w:divsChild>
                <w:div w:id="2104642946">
                  <w:marLeft w:val="0"/>
                  <w:marRight w:val="0"/>
                  <w:marTop w:val="0"/>
                  <w:marBottom w:val="0"/>
                  <w:divBdr>
                    <w:top w:val="none" w:sz="0" w:space="0" w:color="auto"/>
                    <w:left w:val="none" w:sz="0" w:space="0" w:color="auto"/>
                    <w:bottom w:val="none" w:sz="0" w:space="0" w:color="auto"/>
                    <w:right w:val="none" w:sz="0" w:space="0" w:color="auto"/>
                  </w:divBdr>
                </w:div>
              </w:divsChild>
            </w:div>
            <w:div w:id="785974733">
              <w:marLeft w:val="0"/>
              <w:marRight w:val="0"/>
              <w:marTop w:val="0"/>
              <w:marBottom w:val="0"/>
              <w:divBdr>
                <w:top w:val="none" w:sz="0" w:space="0" w:color="auto"/>
                <w:left w:val="none" w:sz="0" w:space="0" w:color="auto"/>
                <w:bottom w:val="none" w:sz="0" w:space="0" w:color="auto"/>
                <w:right w:val="none" w:sz="0" w:space="0" w:color="auto"/>
              </w:divBdr>
            </w:div>
            <w:div w:id="585458696">
              <w:marLeft w:val="0"/>
              <w:marRight w:val="0"/>
              <w:marTop w:val="0"/>
              <w:marBottom w:val="0"/>
              <w:divBdr>
                <w:top w:val="none" w:sz="0" w:space="0" w:color="auto"/>
                <w:left w:val="none" w:sz="0" w:space="0" w:color="auto"/>
                <w:bottom w:val="none" w:sz="0" w:space="0" w:color="auto"/>
                <w:right w:val="none" w:sz="0" w:space="0" w:color="auto"/>
              </w:divBdr>
            </w:div>
            <w:div w:id="1878929993">
              <w:marLeft w:val="0"/>
              <w:marRight w:val="0"/>
              <w:marTop w:val="0"/>
              <w:marBottom w:val="0"/>
              <w:divBdr>
                <w:top w:val="none" w:sz="0" w:space="0" w:color="auto"/>
                <w:left w:val="none" w:sz="0" w:space="0" w:color="auto"/>
                <w:bottom w:val="none" w:sz="0" w:space="0" w:color="auto"/>
                <w:right w:val="none" w:sz="0" w:space="0" w:color="auto"/>
              </w:divBdr>
              <w:divsChild>
                <w:div w:id="577831388">
                  <w:marLeft w:val="0"/>
                  <w:marRight w:val="0"/>
                  <w:marTop w:val="0"/>
                  <w:marBottom w:val="0"/>
                  <w:divBdr>
                    <w:top w:val="none" w:sz="0" w:space="0" w:color="auto"/>
                    <w:left w:val="none" w:sz="0" w:space="0" w:color="auto"/>
                    <w:bottom w:val="none" w:sz="0" w:space="0" w:color="auto"/>
                    <w:right w:val="none" w:sz="0" w:space="0" w:color="auto"/>
                  </w:divBdr>
                </w:div>
              </w:divsChild>
            </w:div>
            <w:div w:id="992106405">
              <w:marLeft w:val="0"/>
              <w:marRight w:val="0"/>
              <w:marTop w:val="0"/>
              <w:marBottom w:val="0"/>
              <w:divBdr>
                <w:top w:val="none" w:sz="0" w:space="0" w:color="auto"/>
                <w:left w:val="none" w:sz="0" w:space="0" w:color="auto"/>
                <w:bottom w:val="none" w:sz="0" w:space="0" w:color="auto"/>
                <w:right w:val="none" w:sz="0" w:space="0" w:color="auto"/>
              </w:divBdr>
            </w:div>
            <w:div w:id="1399479991">
              <w:marLeft w:val="0"/>
              <w:marRight w:val="0"/>
              <w:marTop w:val="0"/>
              <w:marBottom w:val="0"/>
              <w:divBdr>
                <w:top w:val="none" w:sz="0" w:space="0" w:color="auto"/>
                <w:left w:val="none" w:sz="0" w:space="0" w:color="auto"/>
                <w:bottom w:val="none" w:sz="0" w:space="0" w:color="auto"/>
                <w:right w:val="none" w:sz="0" w:space="0" w:color="auto"/>
              </w:divBdr>
              <w:divsChild>
                <w:div w:id="1975480737">
                  <w:marLeft w:val="0"/>
                  <w:marRight w:val="0"/>
                  <w:marTop w:val="0"/>
                  <w:marBottom w:val="0"/>
                  <w:divBdr>
                    <w:top w:val="none" w:sz="0" w:space="0" w:color="auto"/>
                    <w:left w:val="none" w:sz="0" w:space="0" w:color="auto"/>
                    <w:bottom w:val="none" w:sz="0" w:space="0" w:color="auto"/>
                    <w:right w:val="none" w:sz="0" w:space="0" w:color="auto"/>
                  </w:divBdr>
                </w:div>
              </w:divsChild>
            </w:div>
            <w:div w:id="651716104">
              <w:marLeft w:val="0"/>
              <w:marRight w:val="0"/>
              <w:marTop w:val="0"/>
              <w:marBottom w:val="0"/>
              <w:divBdr>
                <w:top w:val="none" w:sz="0" w:space="0" w:color="auto"/>
                <w:left w:val="none" w:sz="0" w:space="0" w:color="auto"/>
                <w:bottom w:val="none" w:sz="0" w:space="0" w:color="auto"/>
                <w:right w:val="none" w:sz="0" w:space="0" w:color="auto"/>
              </w:divBdr>
            </w:div>
            <w:div w:id="1344170025">
              <w:marLeft w:val="0"/>
              <w:marRight w:val="0"/>
              <w:marTop w:val="0"/>
              <w:marBottom w:val="0"/>
              <w:divBdr>
                <w:top w:val="none" w:sz="0" w:space="0" w:color="auto"/>
                <w:left w:val="none" w:sz="0" w:space="0" w:color="auto"/>
                <w:bottom w:val="none" w:sz="0" w:space="0" w:color="auto"/>
                <w:right w:val="none" w:sz="0" w:space="0" w:color="auto"/>
              </w:divBdr>
              <w:divsChild>
                <w:div w:id="1715889598">
                  <w:marLeft w:val="0"/>
                  <w:marRight w:val="0"/>
                  <w:marTop w:val="0"/>
                  <w:marBottom w:val="0"/>
                  <w:divBdr>
                    <w:top w:val="none" w:sz="0" w:space="0" w:color="auto"/>
                    <w:left w:val="none" w:sz="0" w:space="0" w:color="auto"/>
                    <w:bottom w:val="none" w:sz="0" w:space="0" w:color="auto"/>
                    <w:right w:val="none" w:sz="0" w:space="0" w:color="auto"/>
                  </w:divBdr>
                </w:div>
              </w:divsChild>
            </w:div>
            <w:div w:id="165563887">
              <w:marLeft w:val="0"/>
              <w:marRight w:val="0"/>
              <w:marTop w:val="0"/>
              <w:marBottom w:val="0"/>
              <w:divBdr>
                <w:top w:val="none" w:sz="0" w:space="0" w:color="auto"/>
                <w:left w:val="none" w:sz="0" w:space="0" w:color="auto"/>
                <w:bottom w:val="none" w:sz="0" w:space="0" w:color="auto"/>
                <w:right w:val="none" w:sz="0" w:space="0" w:color="auto"/>
              </w:divBdr>
            </w:div>
            <w:div w:id="1655647279">
              <w:marLeft w:val="0"/>
              <w:marRight w:val="0"/>
              <w:marTop w:val="0"/>
              <w:marBottom w:val="0"/>
              <w:divBdr>
                <w:top w:val="none" w:sz="0" w:space="0" w:color="auto"/>
                <w:left w:val="none" w:sz="0" w:space="0" w:color="auto"/>
                <w:bottom w:val="none" w:sz="0" w:space="0" w:color="auto"/>
                <w:right w:val="none" w:sz="0" w:space="0" w:color="auto"/>
              </w:divBdr>
            </w:div>
            <w:div w:id="734469712">
              <w:marLeft w:val="0"/>
              <w:marRight w:val="0"/>
              <w:marTop w:val="0"/>
              <w:marBottom w:val="0"/>
              <w:divBdr>
                <w:top w:val="none" w:sz="0" w:space="0" w:color="auto"/>
                <w:left w:val="none" w:sz="0" w:space="0" w:color="auto"/>
                <w:bottom w:val="none" w:sz="0" w:space="0" w:color="auto"/>
                <w:right w:val="none" w:sz="0" w:space="0" w:color="auto"/>
              </w:divBdr>
            </w:div>
            <w:div w:id="1951665698">
              <w:marLeft w:val="0"/>
              <w:marRight w:val="0"/>
              <w:marTop w:val="0"/>
              <w:marBottom w:val="0"/>
              <w:divBdr>
                <w:top w:val="none" w:sz="0" w:space="0" w:color="auto"/>
                <w:left w:val="none" w:sz="0" w:space="0" w:color="auto"/>
                <w:bottom w:val="none" w:sz="0" w:space="0" w:color="auto"/>
                <w:right w:val="none" w:sz="0" w:space="0" w:color="auto"/>
              </w:divBdr>
            </w:div>
            <w:div w:id="788233754">
              <w:marLeft w:val="0"/>
              <w:marRight w:val="0"/>
              <w:marTop w:val="0"/>
              <w:marBottom w:val="0"/>
              <w:divBdr>
                <w:top w:val="none" w:sz="0" w:space="0" w:color="auto"/>
                <w:left w:val="none" w:sz="0" w:space="0" w:color="auto"/>
                <w:bottom w:val="none" w:sz="0" w:space="0" w:color="auto"/>
                <w:right w:val="none" w:sz="0" w:space="0" w:color="auto"/>
              </w:divBdr>
            </w:div>
            <w:div w:id="1685473767">
              <w:marLeft w:val="0"/>
              <w:marRight w:val="0"/>
              <w:marTop w:val="0"/>
              <w:marBottom w:val="0"/>
              <w:divBdr>
                <w:top w:val="none" w:sz="0" w:space="0" w:color="auto"/>
                <w:left w:val="none" w:sz="0" w:space="0" w:color="auto"/>
                <w:bottom w:val="none" w:sz="0" w:space="0" w:color="auto"/>
                <w:right w:val="none" w:sz="0" w:space="0" w:color="auto"/>
              </w:divBdr>
            </w:div>
            <w:div w:id="1376932140">
              <w:marLeft w:val="0"/>
              <w:marRight w:val="0"/>
              <w:marTop w:val="0"/>
              <w:marBottom w:val="0"/>
              <w:divBdr>
                <w:top w:val="none" w:sz="0" w:space="0" w:color="auto"/>
                <w:left w:val="none" w:sz="0" w:space="0" w:color="auto"/>
                <w:bottom w:val="none" w:sz="0" w:space="0" w:color="auto"/>
                <w:right w:val="none" w:sz="0" w:space="0" w:color="auto"/>
              </w:divBdr>
            </w:div>
            <w:div w:id="650253562">
              <w:marLeft w:val="0"/>
              <w:marRight w:val="0"/>
              <w:marTop w:val="0"/>
              <w:marBottom w:val="0"/>
              <w:divBdr>
                <w:top w:val="none" w:sz="0" w:space="0" w:color="auto"/>
                <w:left w:val="none" w:sz="0" w:space="0" w:color="auto"/>
                <w:bottom w:val="none" w:sz="0" w:space="0" w:color="auto"/>
                <w:right w:val="none" w:sz="0" w:space="0" w:color="auto"/>
              </w:divBdr>
            </w:div>
            <w:div w:id="1379472116">
              <w:marLeft w:val="0"/>
              <w:marRight w:val="0"/>
              <w:marTop w:val="0"/>
              <w:marBottom w:val="0"/>
              <w:divBdr>
                <w:top w:val="none" w:sz="0" w:space="0" w:color="auto"/>
                <w:left w:val="none" w:sz="0" w:space="0" w:color="auto"/>
                <w:bottom w:val="none" w:sz="0" w:space="0" w:color="auto"/>
                <w:right w:val="none" w:sz="0" w:space="0" w:color="auto"/>
              </w:divBdr>
            </w:div>
            <w:div w:id="729615523">
              <w:marLeft w:val="0"/>
              <w:marRight w:val="0"/>
              <w:marTop w:val="0"/>
              <w:marBottom w:val="0"/>
              <w:divBdr>
                <w:top w:val="none" w:sz="0" w:space="0" w:color="auto"/>
                <w:left w:val="none" w:sz="0" w:space="0" w:color="auto"/>
                <w:bottom w:val="none" w:sz="0" w:space="0" w:color="auto"/>
                <w:right w:val="none" w:sz="0" w:space="0" w:color="auto"/>
              </w:divBdr>
            </w:div>
            <w:div w:id="1196235180">
              <w:marLeft w:val="0"/>
              <w:marRight w:val="0"/>
              <w:marTop w:val="0"/>
              <w:marBottom w:val="0"/>
              <w:divBdr>
                <w:top w:val="none" w:sz="0" w:space="0" w:color="auto"/>
                <w:left w:val="none" w:sz="0" w:space="0" w:color="auto"/>
                <w:bottom w:val="none" w:sz="0" w:space="0" w:color="auto"/>
                <w:right w:val="none" w:sz="0" w:space="0" w:color="auto"/>
              </w:divBdr>
            </w:div>
            <w:div w:id="2065442362">
              <w:marLeft w:val="0"/>
              <w:marRight w:val="0"/>
              <w:marTop w:val="0"/>
              <w:marBottom w:val="0"/>
              <w:divBdr>
                <w:top w:val="none" w:sz="0" w:space="0" w:color="auto"/>
                <w:left w:val="none" w:sz="0" w:space="0" w:color="auto"/>
                <w:bottom w:val="none" w:sz="0" w:space="0" w:color="auto"/>
                <w:right w:val="none" w:sz="0" w:space="0" w:color="auto"/>
              </w:divBdr>
            </w:div>
            <w:div w:id="89132152">
              <w:marLeft w:val="0"/>
              <w:marRight w:val="0"/>
              <w:marTop w:val="0"/>
              <w:marBottom w:val="0"/>
              <w:divBdr>
                <w:top w:val="none" w:sz="0" w:space="0" w:color="auto"/>
                <w:left w:val="none" w:sz="0" w:space="0" w:color="auto"/>
                <w:bottom w:val="none" w:sz="0" w:space="0" w:color="auto"/>
                <w:right w:val="none" w:sz="0" w:space="0" w:color="auto"/>
              </w:divBdr>
            </w:div>
            <w:div w:id="1858537203">
              <w:marLeft w:val="0"/>
              <w:marRight w:val="0"/>
              <w:marTop w:val="0"/>
              <w:marBottom w:val="0"/>
              <w:divBdr>
                <w:top w:val="none" w:sz="0" w:space="0" w:color="auto"/>
                <w:left w:val="none" w:sz="0" w:space="0" w:color="auto"/>
                <w:bottom w:val="none" w:sz="0" w:space="0" w:color="auto"/>
                <w:right w:val="none" w:sz="0" w:space="0" w:color="auto"/>
              </w:divBdr>
            </w:div>
            <w:div w:id="858740042">
              <w:marLeft w:val="0"/>
              <w:marRight w:val="0"/>
              <w:marTop w:val="0"/>
              <w:marBottom w:val="0"/>
              <w:divBdr>
                <w:top w:val="none" w:sz="0" w:space="0" w:color="auto"/>
                <w:left w:val="none" w:sz="0" w:space="0" w:color="auto"/>
                <w:bottom w:val="none" w:sz="0" w:space="0" w:color="auto"/>
                <w:right w:val="none" w:sz="0" w:space="0" w:color="auto"/>
              </w:divBdr>
            </w:div>
            <w:div w:id="103841633">
              <w:marLeft w:val="0"/>
              <w:marRight w:val="0"/>
              <w:marTop w:val="0"/>
              <w:marBottom w:val="0"/>
              <w:divBdr>
                <w:top w:val="none" w:sz="0" w:space="0" w:color="auto"/>
                <w:left w:val="none" w:sz="0" w:space="0" w:color="auto"/>
                <w:bottom w:val="none" w:sz="0" w:space="0" w:color="auto"/>
                <w:right w:val="none" w:sz="0" w:space="0" w:color="auto"/>
              </w:divBdr>
            </w:div>
            <w:div w:id="1238203429">
              <w:marLeft w:val="0"/>
              <w:marRight w:val="0"/>
              <w:marTop w:val="0"/>
              <w:marBottom w:val="0"/>
              <w:divBdr>
                <w:top w:val="none" w:sz="0" w:space="0" w:color="auto"/>
                <w:left w:val="none" w:sz="0" w:space="0" w:color="auto"/>
                <w:bottom w:val="none" w:sz="0" w:space="0" w:color="auto"/>
                <w:right w:val="none" w:sz="0" w:space="0" w:color="auto"/>
              </w:divBdr>
            </w:div>
            <w:div w:id="387266975">
              <w:marLeft w:val="0"/>
              <w:marRight w:val="0"/>
              <w:marTop w:val="0"/>
              <w:marBottom w:val="0"/>
              <w:divBdr>
                <w:top w:val="none" w:sz="0" w:space="0" w:color="auto"/>
                <w:left w:val="none" w:sz="0" w:space="0" w:color="auto"/>
                <w:bottom w:val="none" w:sz="0" w:space="0" w:color="auto"/>
                <w:right w:val="none" w:sz="0" w:space="0" w:color="auto"/>
              </w:divBdr>
              <w:divsChild>
                <w:div w:id="1294675555">
                  <w:marLeft w:val="0"/>
                  <w:marRight w:val="0"/>
                  <w:marTop w:val="0"/>
                  <w:marBottom w:val="0"/>
                  <w:divBdr>
                    <w:top w:val="none" w:sz="0" w:space="0" w:color="auto"/>
                    <w:left w:val="none" w:sz="0" w:space="0" w:color="auto"/>
                    <w:bottom w:val="none" w:sz="0" w:space="0" w:color="auto"/>
                    <w:right w:val="none" w:sz="0" w:space="0" w:color="auto"/>
                  </w:divBdr>
                </w:div>
              </w:divsChild>
            </w:div>
            <w:div w:id="424303940">
              <w:marLeft w:val="0"/>
              <w:marRight w:val="0"/>
              <w:marTop w:val="0"/>
              <w:marBottom w:val="0"/>
              <w:divBdr>
                <w:top w:val="none" w:sz="0" w:space="0" w:color="auto"/>
                <w:left w:val="none" w:sz="0" w:space="0" w:color="auto"/>
                <w:bottom w:val="none" w:sz="0" w:space="0" w:color="auto"/>
                <w:right w:val="none" w:sz="0" w:space="0" w:color="auto"/>
              </w:divBdr>
            </w:div>
            <w:div w:id="251475532">
              <w:marLeft w:val="0"/>
              <w:marRight w:val="0"/>
              <w:marTop w:val="0"/>
              <w:marBottom w:val="0"/>
              <w:divBdr>
                <w:top w:val="none" w:sz="0" w:space="0" w:color="auto"/>
                <w:left w:val="none" w:sz="0" w:space="0" w:color="auto"/>
                <w:bottom w:val="none" w:sz="0" w:space="0" w:color="auto"/>
                <w:right w:val="none" w:sz="0" w:space="0" w:color="auto"/>
              </w:divBdr>
              <w:divsChild>
                <w:div w:id="550576708">
                  <w:marLeft w:val="0"/>
                  <w:marRight w:val="0"/>
                  <w:marTop w:val="0"/>
                  <w:marBottom w:val="0"/>
                  <w:divBdr>
                    <w:top w:val="none" w:sz="0" w:space="0" w:color="auto"/>
                    <w:left w:val="none" w:sz="0" w:space="0" w:color="auto"/>
                    <w:bottom w:val="none" w:sz="0" w:space="0" w:color="auto"/>
                    <w:right w:val="none" w:sz="0" w:space="0" w:color="auto"/>
                  </w:divBdr>
                </w:div>
              </w:divsChild>
            </w:div>
            <w:div w:id="389888638">
              <w:marLeft w:val="0"/>
              <w:marRight w:val="0"/>
              <w:marTop w:val="0"/>
              <w:marBottom w:val="0"/>
              <w:divBdr>
                <w:top w:val="none" w:sz="0" w:space="0" w:color="auto"/>
                <w:left w:val="none" w:sz="0" w:space="0" w:color="auto"/>
                <w:bottom w:val="none" w:sz="0" w:space="0" w:color="auto"/>
                <w:right w:val="none" w:sz="0" w:space="0" w:color="auto"/>
              </w:divBdr>
            </w:div>
            <w:div w:id="227495244">
              <w:marLeft w:val="0"/>
              <w:marRight w:val="0"/>
              <w:marTop w:val="0"/>
              <w:marBottom w:val="0"/>
              <w:divBdr>
                <w:top w:val="none" w:sz="0" w:space="0" w:color="auto"/>
                <w:left w:val="none" w:sz="0" w:space="0" w:color="auto"/>
                <w:bottom w:val="none" w:sz="0" w:space="0" w:color="auto"/>
                <w:right w:val="none" w:sz="0" w:space="0" w:color="auto"/>
              </w:divBdr>
            </w:div>
            <w:div w:id="2137527424">
              <w:marLeft w:val="0"/>
              <w:marRight w:val="0"/>
              <w:marTop w:val="0"/>
              <w:marBottom w:val="0"/>
              <w:divBdr>
                <w:top w:val="none" w:sz="0" w:space="0" w:color="auto"/>
                <w:left w:val="none" w:sz="0" w:space="0" w:color="auto"/>
                <w:bottom w:val="none" w:sz="0" w:space="0" w:color="auto"/>
                <w:right w:val="none" w:sz="0" w:space="0" w:color="auto"/>
              </w:divBdr>
            </w:div>
            <w:div w:id="1808890153">
              <w:marLeft w:val="0"/>
              <w:marRight w:val="0"/>
              <w:marTop w:val="0"/>
              <w:marBottom w:val="0"/>
              <w:divBdr>
                <w:top w:val="none" w:sz="0" w:space="0" w:color="auto"/>
                <w:left w:val="none" w:sz="0" w:space="0" w:color="auto"/>
                <w:bottom w:val="none" w:sz="0" w:space="0" w:color="auto"/>
                <w:right w:val="none" w:sz="0" w:space="0" w:color="auto"/>
              </w:divBdr>
              <w:divsChild>
                <w:div w:id="21244720">
                  <w:marLeft w:val="0"/>
                  <w:marRight w:val="0"/>
                  <w:marTop w:val="0"/>
                  <w:marBottom w:val="0"/>
                  <w:divBdr>
                    <w:top w:val="none" w:sz="0" w:space="0" w:color="auto"/>
                    <w:left w:val="none" w:sz="0" w:space="0" w:color="auto"/>
                    <w:bottom w:val="none" w:sz="0" w:space="0" w:color="auto"/>
                    <w:right w:val="none" w:sz="0" w:space="0" w:color="auto"/>
                  </w:divBdr>
                </w:div>
              </w:divsChild>
            </w:div>
            <w:div w:id="1300957538">
              <w:marLeft w:val="0"/>
              <w:marRight w:val="0"/>
              <w:marTop w:val="0"/>
              <w:marBottom w:val="0"/>
              <w:divBdr>
                <w:top w:val="none" w:sz="0" w:space="0" w:color="auto"/>
                <w:left w:val="none" w:sz="0" w:space="0" w:color="auto"/>
                <w:bottom w:val="none" w:sz="0" w:space="0" w:color="auto"/>
                <w:right w:val="none" w:sz="0" w:space="0" w:color="auto"/>
              </w:divBdr>
            </w:div>
            <w:div w:id="129566139">
              <w:marLeft w:val="0"/>
              <w:marRight w:val="0"/>
              <w:marTop w:val="0"/>
              <w:marBottom w:val="0"/>
              <w:divBdr>
                <w:top w:val="none" w:sz="0" w:space="0" w:color="auto"/>
                <w:left w:val="none" w:sz="0" w:space="0" w:color="auto"/>
                <w:bottom w:val="none" w:sz="0" w:space="0" w:color="auto"/>
                <w:right w:val="none" w:sz="0" w:space="0" w:color="auto"/>
              </w:divBdr>
            </w:div>
            <w:div w:id="1929926558">
              <w:marLeft w:val="0"/>
              <w:marRight w:val="0"/>
              <w:marTop w:val="0"/>
              <w:marBottom w:val="0"/>
              <w:divBdr>
                <w:top w:val="none" w:sz="0" w:space="0" w:color="auto"/>
                <w:left w:val="none" w:sz="0" w:space="0" w:color="auto"/>
                <w:bottom w:val="none" w:sz="0" w:space="0" w:color="auto"/>
                <w:right w:val="none" w:sz="0" w:space="0" w:color="auto"/>
              </w:divBdr>
            </w:div>
            <w:div w:id="1779137257">
              <w:marLeft w:val="0"/>
              <w:marRight w:val="0"/>
              <w:marTop w:val="0"/>
              <w:marBottom w:val="0"/>
              <w:divBdr>
                <w:top w:val="none" w:sz="0" w:space="0" w:color="auto"/>
                <w:left w:val="none" w:sz="0" w:space="0" w:color="auto"/>
                <w:bottom w:val="none" w:sz="0" w:space="0" w:color="auto"/>
                <w:right w:val="none" w:sz="0" w:space="0" w:color="auto"/>
              </w:divBdr>
            </w:div>
            <w:div w:id="1708985480">
              <w:marLeft w:val="0"/>
              <w:marRight w:val="0"/>
              <w:marTop w:val="0"/>
              <w:marBottom w:val="0"/>
              <w:divBdr>
                <w:top w:val="none" w:sz="0" w:space="0" w:color="auto"/>
                <w:left w:val="none" w:sz="0" w:space="0" w:color="auto"/>
                <w:bottom w:val="none" w:sz="0" w:space="0" w:color="auto"/>
                <w:right w:val="none" w:sz="0" w:space="0" w:color="auto"/>
              </w:divBdr>
            </w:div>
            <w:div w:id="1091244042">
              <w:marLeft w:val="0"/>
              <w:marRight w:val="0"/>
              <w:marTop w:val="0"/>
              <w:marBottom w:val="0"/>
              <w:divBdr>
                <w:top w:val="none" w:sz="0" w:space="0" w:color="auto"/>
                <w:left w:val="none" w:sz="0" w:space="0" w:color="auto"/>
                <w:bottom w:val="none" w:sz="0" w:space="0" w:color="auto"/>
                <w:right w:val="none" w:sz="0" w:space="0" w:color="auto"/>
              </w:divBdr>
            </w:div>
            <w:div w:id="1535381261">
              <w:marLeft w:val="0"/>
              <w:marRight w:val="0"/>
              <w:marTop w:val="0"/>
              <w:marBottom w:val="0"/>
              <w:divBdr>
                <w:top w:val="none" w:sz="0" w:space="0" w:color="auto"/>
                <w:left w:val="none" w:sz="0" w:space="0" w:color="auto"/>
                <w:bottom w:val="none" w:sz="0" w:space="0" w:color="auto"/>
                <w:right w:val="none" w:sz="0" w:space="0" w:color="auto"/>
              </w:divBdr>
            </w:div>
            <w:div w:id="1980762320">
              <w:marLeft w:val="0"/>
              <w:marRight w:val="0"/>
              <w:marTop w:val="0"/>
              <w:marBottom w:val="0"/>
              <w:divBdr>
                <w:top w:val="none" w:sz="0" w:space="0" w:color="auto"/>
                <w:left w:val="none" w:sz="0" w:space="0" w:color="auto"/>
                <w:bottom w:val="none" w:sz="0" w:space="0" w:color="auto"/>
                <w:right w:val="none" w:sz="0" w:space="0" w:color="auto"/>
              </w:divBdr>
            </w:div>
            <w:div w:id="479352460">
              <w:marLeft w:val="0"/>
              <w:marRight w:val="0"/>
              <w:marTop w:val="0"/>
              <w:marBottom w:val="0"/>
              <w:divBdr>
                <w:top w:val="none" w:sz="0" w:space="0" w:color="auto"/>
                <w:left w:val="none" w:sz="0" w:space="0" w:color="auto"/>
                <w:bottom w:val="none" w:sz="0" w:space="0" w:color="auto"/>
                <w:right w:val="none" w:sz="0" w:space="0" w:color="auto"/>
              </w:divBdr>
            </w:div>
            <w:div w:id="1822848309">
              <w:marLeft w:val="0"/>
              <w:marRight w:val="0"/>
              <w:marTop w:val="0"/>
              <w:marBottom w:val="0"/>
              <w:divBdr>
                <w:top w:val="none" w:sz="0" w:space="0" w:color="auto"/>
                <w:left w:val="none" w:sz="0" w:space="0" w:color="auto"/>
                <w:bottom w:val="none" w:sz="0" w:space="0" w:color="auto"/>
                <w:right w:val="none" w:sz="0" w:space="0" w:color="auto"/>
              </w:divBdr>
            </w:div>
            <w:div w:id="610471974">
              <w:marLeft w:val="0"/>
              <w:marRight w:val="0"/>
              <w:marTop w:val="0"/>
              <w:marBottom w:val="0"/>
              <w:divBdr>
                <w:top w:val="none" w:sz="0" w:space="0" w:color="auto"/>
                <w:left w:val="none" w:sz="0" w:space="0" w:color="auto"/>
                <w:bottom w:val="none" w:sz="0" w:space="0" w:color="auto"/>
                <w:right w:val="none" w:sz="0" w:space="0" w:color="auto"/>
              </w:divBdr>
            </w:div>
            <w:div w:id="2120563025">
              <w:marLeft w:val="0"/>
              <w:marRight w:val="0"/>
              <w:marTop w:val="0"/>
              <w:marBottom w:val="0"/>
              <w:divBdr>
                <w:top w:val="none" w:sz="0" w:space="0" w:color="auto"/>
                <w:left w:val="none" w:sz="0" w:space="0" w:color="auto"/>
                <w:bottom w:val="none" w:sz="0" w:space="0" w:color="auto"/>
                <w:right w:val="none" w:sz="0" w:space="0" w:color="auto"/>
              </w:divBdr>
            </w:div>
            <w:div w:id="1705016883">
              <w:marLeft w:val="0"/>
              <w:marRight w:val="0"/>
              <w:marTop w:val="0"/>
              <w:marBottom w:val="0"/>
              <w:divBdr>
                <w:top w:val="none" w:sz="0" w:space="0" w:color="auto"/>
                <w:left w:val="none" w:sz="0" w:space="0" w:color="auto"/>
                <w:bottom w:val="none" w:sz="0" w:space="0" w:color="auto"/>
                <w:right w:val="none" w:sz="0" w:space="0" w:color="auto"/>
              </w:divBdr>
            </w:div>
            <w:div w:id="236283206">
              <w:marLeft w:val="0"/>
              <w:marRight w:val="0"/>
              <w:marTop w:val="0"/>
              <w:marBottom w:val="0"/>
              <w:divBdr>
                <w:top w:val="none" w:sz="0" w:space="0" w:color="auto"/>
                <w:left w:val="none" w:sz="0" w:space="0" w:color="auto"/>
                <w:bottom w:val="none" w:sz="0" w:space="0" w:color="auto"/>
                <w:right w:val="none" w:sz="0" w:space="0" w:color="auto"/>
              </w:divBdr>
            </w:div>
            <w:div w:id="132138724">
              <w:marLeft w:val="0"/>
              <w:marRight w:val="0"/>
              <w:marTop w:val="0"/>
              <w:marBottom w:val="0"/>
              <w:divBdr>
                <w:top w:val="none" w:sz="0" w:space="0" w:color="auto"/>
                <w:left w:val="none" w:sz="0" w:space="0" w:color="auto"/>
                <w:bottom w:val="none" w:sz="0" w:space="0" w:color="auto"/>
                <w:right w:val="none" w:sz="0" w:space="0" w:color="auto"/>
              </w:divBdr>
              <w:divsChild>
                <w:div w:id="1210073770">
                  <w:marLeft w:val="0"/>
                  <w:marRight w:val="0"/>
                  <w:marTop w:val="0"/>
                  <w:marBottom w:val="0"/>
                  <w:divBdr>
                    <w:top w:val="none" w:sz="0" w:space="0" w:color="auto"/>
                    <w:left w:val="none" w:sz="0" w:space="0" w:color="auto"/>
                    <w:bottom w:val="none" w:sz="0" w:space="0" w:color="auto"/>
                    <w:right w:val="none" w:sz="0" w:space="0" w:color="auto"/>
                  </w:divBdr>
                </w:div>
              </w:divsChild>
            </w:div>
            <w:div w:id="827748890">
              <w:marLeft w:val="0"/>
              <w:marRight w:val="0"/>
              <w:marTop w:val="0"/>
              <w:marBottom w:val="0"/>
              <w:divBdr>
                <w:top w:val="none" w:sz="0" w:space="0" w:color="auto"/>
                <w:left w:val="none" w:sz="0" w:space="0" w:color="auto"/>
                <w:bottom w:val="none" w:sz="0" w:space="0" w:color="auto"/>
                <w:right w:val="none" w:sz="0" w:space="0" w:color="auto"/>
              </w:divBdr>
            </w:div>
            <w:div w:id="1476097456">
              <w:marLeft w:val="0"/>
              <w:marRight w:val="0"/>
              <w:marTop w:val="0"/>
              <w:marBottom w:val="0"/>
              <w:divBdr>
                <w:top w:val="none" w:sz="0" w:space="0" w:color="auto"/>
                <w:left w:val="none" w:sz="0" w:space="0" w:color="auto"/>
                <w:bottom w:val="none" w:sz="0" w:space="0" w:color="auto"/>
                <w:right w:val="none" w:sz="0" w:space="0" w:color="auto"/>
              </w:divBdr>
              <w:divsChild>
                <w:div w:id="34887114">
                  <w:marLeft w:val="0"/>
                  <w:marRight w:val="0"/>
                  <w:marTop w:val="0"/>
                  <w:marBottom w:val="0"/>
                  <w:divBdr>
                    <w:top w:val="none" w:sz="0" w:space="0" w:color="auto"/>
                    <w:left w:val="none" w:sz="0" w:space="0" w:color="auto"/>
                    <w:bottom w:val="none" w:sz="0" w:space="0" w:color="auto"/>
                    <w:right w:val="none" w:sz="0" w:space="0" w:color="auto"/>
                  </w:divBdr>
                </w:div>
              </w:divsChild>
            </w:div>
            <w:div w:id="146820603">
              <w:marLeft w:val="0"/>
              <w:marRight w:val="0"/>
              <w:marTop w:val="0"/>
              <w:marBottom w:val="0"/>
              <w:divBdr>
                <w:top w:val="none" w:sz="0" w:space="0" w:color="auto"/>
                <w:left w:val="none" w:sz="0" w:space="0" w:color="auto"/>
                <w:bottom w:val="none" w:sz="0" w:space="0" w:color="auto"/>
                <w:right w:val="none" w:sz="0" w:space="0" w:color="auto"/>
              </w:divBdr>
            </w:div>
            <w:div w:id="860359898">
              <w:marLeft w:val="0"/>
              <w:marRight w:val="0"/>
              <w:marTop w:val="0"/>
              <w:marBottom w:val="0"/>
              <w:divBdr>
                <w:top w:val="none" w:sz="0" w:space="0" w:color="auto"/>
                <w:left w:val="none" w:sz="0" w:space="0" w:color="auto"/>
                <w:bottom w:val="none" w:sz="0" w:space="0" w:color="auto"/>
                <w:right w:val="none" w:sz="0" w:space="0" w:color="auto"/>
              </w:divBdr>
            </w:div>
            <w:div w:id="498616172">
              <w:marLeft w:val="0"/>
              <w:marRight w:val="0"/>
              <w:marTop w:val="0"/>
              <w:marBottom w:val="0"/>
              <w:divBdr>
                <w:top w:val="none" w:sz="0" w:space="0" w:color="auto"/>
                <w:left w:val="none" w:sz="0" w:space="0" w:color="auto"/>
                <w:bottom w:val="none" w:sz="0" w:space="0" w:color="auto"/>
                <w:right w:val="none" w:sz="0" w:space="0" w:color="auto"/>
              </w:divBdr>
              <w:divsChild>
                <w:div w:id="154761222">
                  <w:marLeft w:val="0"/>
                  <w:marRight w:val="0"/>
                  <w:marTop w:val="0"/>
                  <w:marBottom w:val="0"/>
                  <w:divBdr>
                    <w:top w:val="none" w:sz="0" w:space="0" w:color="auto"/>
                    <w:left w:val="none" w:sz="0" w:space="0" w:color="auto"/>
                    <w:bottom w:val="none" w:sz="0" w:space="0" w:color="auto"/>
                    <w:right w:val="none" w:sz="0" w:space="0" w:color="auto"/>
                  </w:divBdr>
                </w:div>
              </w:divsChild>
            </w:div>
            <w:div w:id="245304705">
              <w:marLeft w:val="0"/>
              <w:marRight w:val="0"/>
              <w:marTop w:val="0"/>
              <w:marBottom w:val="0"/>
              <w:divBdr>
                <w:top w:val="none" w:sz="0" w:space="0" w:color="auto"/>
                <w:left w:val="none" w:sz="0" w:space="0" w:color="auto"/>
                <w:bottom w:val="none" w:sz="0" w:space="0" w:color="auto"/>
                <w:right w:val="none" w:sz="0" w:space="0" w:color="auto"/>
              </w:divBdr>
            </w:div>
            <w:div w:id="506136112">
              <w:marLeft w:val="0"/>
              <w:marRight w:val="0"/>
              <w:marTop w:val="0"/>
              <w:marBottom w:val="0"/>
              <w:divBdr>
                <w:top w:val="none" w:sz="0" w:space="0" w:color="auto"/>
                <w:left w:val="none" w:sz="0" w:space="0" w:color="auto"/>
                <w:bottom w:val="none" w:sz="0" w:space="0" w:color="auto"/>
                <w:right w:val="none" w:sz="0" w:space="0" w:color="auto"/>
              </w:divBdr>
              <w:divsChild>
                <w:div w:id="296961033">
                  <w:marLeft w:val="0"/>
                  <w:marRight w:val="0"/>
                  <w:marTop w:val="0"/>
                  <w:marBottom w:val="0"/>
                  <w:divBdr>
                    <w:top w:val="none" w:sz="0" w:space="0" w:color="auto"/>
                    <w:left w:val="none" w:sz="0" w:space="0" w:color="auto"/>
                    <w:bottom w:val="none" w:sz="0" w:space="0" w:color="auto"/>
                    <w:right w:val="none" w:sz="0" w:space="0" w:color="auto"/>
                  </w:divBdr>
                </w:div>
              </w:divsChild>
            </w:div>
            <w:div w:id="1875846142">
              <w:marLeft w:val="0"/>
              <w:marRight w:val="0"/>
              <w:marTop w:val="0"/>
              <w:marBottom w:val="0"/>
              <w:divBdr>
                <w:top w:val="none" w:sz="0" w:space="0" w:color="auto"/>
                <w:left w:val="none" w:sz="0" w:space="0" w:color="auto"/>
                <w:bottom w:val="none" w:sz="0" w:space="0" w:color="auto"/>
                <w:right w:val="none" w:sz="0" w:space="0" w:color="auto"/>
              </w:divBdr>
            </w:div>
            <w:div w:id="1756437865">
              <w:marLeft w:val="0"/>
              <w:marRight w:val="0"/>
              <w:marTop w:val="0"/>
              <w:marBottom w:val="0"/>
              <w:divBdr>
                <w:top w:val="none" w:sz="0" w:space="0" w:color="auto"/>
                <w:left w:val="none" w:sz="0" w:space="0" w:color="auto"/>
                <w:bottom w:val="none" w:sz="0" w:space="0" w:color="auto"/>
                <w:right w:val="none" w:sz="0" w:space="0" w:color="auto"/>
              </w:divBdr>
            </w:div>
            <w:div w:id="1226649522">
              <w:marLeft w:val="0"/>
              <w:marRight w:val="0"/>
              <w:marTop w:val="0"/>
              <w:marBottom w:val="0"/>
              <w:divBdr>
                <w:top w:val="none" w:sz="0" w:space="0" w:color="auto"/>
                <w:left w:val="none" w:sz="0" w:space="0" w:color="auto"/>
                <w:bottom w:val="none" w:sz="0" w:space="0" w:color="auto"/>
                <w:right w:val="none" w:sz="0" w:space="0" w:color="auto"/>
              </w:divBdr>
            </w:div>
            <w:div w:id="1708337624">
              <w:marLeft w:val="0"/>
              <w:marRight w:val="0"/>
              <w:marTop w:val="0"/>
              <w:marBottom w:val="0"/>
              <w:divBdr>
                <w:top w:val="none" w:sz="0" w:space="0" w:color="auto"/>
                <w:left w:val="none" w:sz="0" w:space="0" w:color="auto"/>
                <w:bottom w:val="none" w:sz="0" w:space="0" w:color="auto"/>
                <w:right w:val="none" w:sz="0" w:space="0" w:color="auto"/>
              </w:divBdr>
            </w:div>
            <w:div w:id="1612395534">
              <w:marLeft w:val="0"/>
              <w:marRight w:val="0"/>
              <w:marTop w:val="0"/>
              <w:marBottom w:val="0"/>
              <w:divBdr>
                <w:top w:val="none" w:sz="0" w:space="0" w:color="auto"/>
                <w:left w:val="none" w:sz="0" w:space="0" w:color="auto"/>
                <w:bottom w:val="none" w:sz="0" w:space="0" w:color="auto"/>
                <w:right w:val="none" w:sz="0" w:space="0" w:color="auto"/>
              </w:divBdr>
            </w:div>
            <w:div w:id="131682179">
              <w:marLeft w:val="0"/>
              <w:marRight w:val="0"/>
              <w:marTop w:val="0"/>
              <w:marBottom w:val="0"/>
              <w:divBdr>
                <w:top w:val="none" w:sz="0" w:space="0" w:color="auto"/>
                <w:left w:val="none" w:sz="0" w:space="0" w:color="auto"/>
                <w:bottom w:val="none" w:sz="0" w:space="0" w:color="auto"/>
                <w:right w:val="none" w:sz="0" w:space="0" w:color="auto"/>
              </w:divBdr>
            </w:div>
            <w:div w:id="1786343768">
              <w:marLeft w:val="0"/>
              <w:marRight w:val="0"/>
              <w:marTop w:val="0"/>
              <w:marBottom w:val="0"/>
              <w:divBdr>
                <w:top w:val="none" w:sz="0" w:space="0" w:color="auto"/>
                <w:left w:val="none" w:sz="0" w:space="0" w:color="auto"/>
                <w:bottom w:val="none" w:sz="0" w:space="0" w:color="auto"/>
                <w:right w:val="none" w:sz="0" w:space="0" w:color="auto"/>
              </w:divBdr>
            </w:div>
            <w:div w:id="1534611974">
              <w:marLeft w:val="0"/>
              <w:marRight w:val="0"/>
              <w:marTop w:val="0"/>
              <w:marBottom w:val="0"/>
              <w:divBdr>
                <w:top w:val="none" w:sz="0" w:space="0" w:color="auto"/>
                <w:left w:val="none" w:sz="0" w:space="0" w:color="auto"/>
                <w:bottom w:val="none" w:sz="0" w:space="0" w:color="auto"/>
                <w:right w:val="none" w:sz="0" w:space="0" w:color="auto"/>
              </w:divBdr>
            </w:div>
            <w:div w:id="1624189645">
              <w:marLeft w:val="0"/>
              <w:marRight w:val="0"/>
              <w:marTop w:val="0"/>
              <w:marBottom w:val="0"/>
              <w:divBdr>
                <w:top w:val="none" w:sz="0" w:space="0" w:color="auto"/>
                <w:left w:val="none" w:sz="0" w:space="0" w:color="auto"/>
                <w:bottom w:val="none" w:sz="0" w:space="0" w:color="auto"/>
                <w:right w:val="none" w:sz="0" w:space="0" w:color="auto"/>
              </w:divBdr>
            </w:div>
            <w:div w:id="2138719046">
              <w:marLeft w:val="0"/>
              <w:marRight w:val="0"/>
              <w:marTop w:val="0"/>
              <w:marBottom w:val="0"/>
              <w:divBdr>
                <w:top w:val="none" w:sz="0" w:space="0" w:color="auto"/>
                <w:left w:val="none" w:sz="0" w:space="0" w:color="auto"/>
                <w:bottom w:val="none" w:sz="0" w:space="0" w:color="auto"/>
                <w:right w:val="none" w:sz="0" w:space="0" w:color="auto"/>
              </w:divBdr>
            </w:div>
            <w:div w:id="2041080235">
              <w:marLeft w:val="0"/>
              <w:marRight w:val="0"/>
              <w:marTop w:val="0"/>
              <w:marBottom w:val="0"/>
              <w:divBdr>
                <w:top w:val="none" w:sz="0" w:space="0" w:color="auto"/>
                <w:left w:val="none" w:sz="0" w:space="0" w:color="auto"/>
                <w:bottom w:val="none" w:sz="0" w:space="0" w:color="auto"/>
                <w:right w:val="none" w:sz="0" w:space="0" w:color="auto"/>
              </w:divBdr>
            </w:div>
            <w:div w:id="1542091137">
              <w:marLeft w:val="0"/>
              <w:marRight w:val="0"/>
              <w:marTop w:val="0"/>
              <w:marBottom w:val="0"/>
              <w:divBdr>
                <w:top w:val="none" w:sz="0" w:space="0" w:color="auto"/>
                <w:left w:val="none" w:sz="0" w:space="0" w:color="auto"/>
                <w:bottom w:val="none" w:sz="0" w:space="0" w:color="auto"/>
                <w:right w:val="none" w:sz="0" w:space="0" w:color="auto"/>
              </w:divBdr>
            </w:div>
            <w:div w:id="268853939">
              <w:marLeft w:val="0"/>
              <w:marRight w:val="0"/>
              <w:marTop w:val="0"/>
              <w:marBottom w:val="0"/>
              <w:divBdr>
                <w:top w:val="none" w:sz="0" w:space="0" w:color="auto"/>
                <w:left w:val="none" w:sz="0" w:space="0" w:color="auto"/>
                <w:bottom w:val="none" w:sz="0" w:space="0" w:color="auto"/>
                <w:right w:val="none" w:sz="0" w:space="0" w:color="auto"/>
              </w:divBdr>
            </w:div>
            <w:div w:id="140773112">
              <w:marLeft w:val="0"/>
              <w:marRight w:val="0"/>
              <w:marTop w:val="0"/>
              <w:marBottom w:val="0"/>
              <w:divBdr>
                <w:top w:val="none" w:sz="0" w:space="0" w:color="auto"/>
                <w:left w:val="none" w:sz="0" w:space="0" w:color="auto"/>
                <w:bottom w:val="none" w:sz="0" w:space="0" w:color="auto"/>
                <w:right w:val="none" w:sz="0" w:space="0" w:color="auto"/>
              </w:divBdr>
            </w:div>
            <w:div w:id="1331182580">
              <w:marLeft w:val="0"/>
              <w:marRight w:val="0"/>
              <w:marTop w:val="0"/>
              <w:marBottom w:val="0"/>
              <w:divBdr>
                <w:top w:val="none" w:sz="0" w:space="0" w:color="auto"/>
                <w:left w:val="none" w:sz="0" w:space="0" w:color="auto"/>
                <w:bottom w:val="none" w:sz="0" w:space="0" w:color="auto"/>
                <w:right w:val="none" w:sz="0" w:space="0" w:color="auto"/>
              </w:divBdr>
            </w:div>
            <w:div w:id="575550303">
              <w:marLeft w:val="0"/>
              <w:marRight w:val="0"/>
              <w:marTop w:val="0"/>
              <w:marBottom w:val="0"/>
              <w:divBdr>
                <w:top w:val="none" w:sz="0" w:space="0" w:color="auto"/>
                <w:left w:val="none" w:sz="0" w:space="0" w:color="auto"/>
                <w:bottom w:val="none" w:sz="0" w:space="0" w:color="auto"/>
                <w:right w:val="none" w:sz="0" w:space="0" w:color="auto"/>
              </w:divBdr>
            </w:div>
            <w:div w:id="1052657265">
              <w:marLeft w:val="0"/>
              <w:marRight w:val="0"/>
              <w:marTop w:val="0"/>
              <w:marBottom w:val="0"/>
              <w:divBdr>
                <w:top w:val="none" w:sz="0" w:space="0" w:color="auto"/>
                <w:left w:val="none" w:sz="0" w:space="0" w:color="auto"/>
                <w:bottom w:val="none" w:sz="0" w:space="0" w:color="auto"/>
                <w:right w:val="none" w:sz="0" w:space="0" w:color="auto"/>
              </w:divBdr>
              <w:divsChild>
                <w:div w:id="1839882845">
                  <w:marLeft w:val="0"/>
                  <w:marRight w:val="0"/>
                  <w:marTop w:val="0"/>
                  <w:marBottom w:val="0"/>
                  <w:divBdr>
                    <w:top w:val="none" w:sz="0" w:space="0" w:color="auto"/>
                    <w:left w:val="none" w:sz="0" w:space="0" w:color="auto"/>
                    <w:bottom w:val="none" w:sz="0" w:space="0" w:color="auto"/>
                    <w:right w:val="none" w:sz="0" w:space="0" w:color="auto"/>
                  </w:divBdr>
                </w:div>
              </w:divsChild>
            </w:div>
            <w:div w:id="1735540048">
              <w:marLeft w:val="0"/>
              <w:marRight w:val="0"/>
              <w:marTop w:val="0"/>
              <w:marBottom w:val="0"/>
              <w:divBdr>
                <w:top w:val="none" w:sz="0" w:space="0" w:color="auto"/>
                <w:left w:val="none" w:sz="0" w:space="0" w:color="auto"/>
                <w:bottom w:val="none" w:sz="0" w:space="0" w:color="auto"/>
                <w:right w:val="none" w:sz="0" w:space="0" w:color="auto"/>
              </w:divBdr>
            </w:div>
            <w:div w:id="1243022805">
              <w:marLeft w:val="0"/>
              <w:marRight w:val="0"/>
              <w:marTop w:val="0"/>
              <w:marBottom w:val="0"/>
              <w:divBdr>
                <w:top w:val="none" w:sz="0" w:space="0" w:color="auto"/>
                <w:left w:val="none" w:sz="0" w:space="0" w:color="auto"/>
                <w:bottom w:val="none" w:sz="0" w:space="0" w:color="auto"/>
                <w:right w:val="none" w:sz="0" w:space="0" w:color="auto"/>
              </w:divBdr>
            </w:div>
            <w:div w:id="730428472">
              <w:marLeft w:val="0"/>
              <w:marRight w:val="0"/>
              <w:marTop w:val="0"/>
              <w:marBottom w:val="0"/>
              <w:divBdr>
                <w:top w:val="none" w:sz="0" w:space="0" w:color="auto"/>
                <w:left w:val="none" w:sz="0" w:space="0" w:color="auto"/>
                <w:bottom w:val="none" w:sz="0" w:space="0" w:color="auto"/>
                <w:right w:val="none" w:sz="0" w:space="0" w:color="auto"/>
              </w:divBdr>
              <w:divsChild>
                <w:div w:id="1155729553">
                  <w:marLeft w:val="0"/>
                  <w:marRight w:val="0"/>
                  <w:marTop w:val="0"/>
                  <w:marBottom w:val="0"/>
                  <w:divBdr>
                    <w:top w:val="none" w:sz="0" w:space="0" w:color="auto"/>
                    <w:left w:val="none" w:sz="0" w:space="0" w:color="auto"/>
                    <w:bottom w:val="none" w:sz="0" w:space="0" w:color="auto"/>
                    <w:right w:val="none" w:sz="0" w:space="0" w:color="auto"/>
                  </w:divBdr>
                </w:div>
              </w:divsChild>
            </w:div>
            <w:div w:id="629558001">
              <w:marLeft w:val="0"/>
              <w:marRight w:val="0"/>
              <w:marTop w:val="0"/>
              <w:marBottom w:val="0"/>
              <w:divBdr>
                <w:top w:val="none" w:sz="0" w:space="0" w:color="auto"/>
                <w:left w:val="none" w:sz="0" w:space="0" w:color="auto"/>
                <w:bottom w:val="none" w:sz="0" w:space="0" w:color="auto"/>
                <w:right w:val="none" w:sz="0" w:space="0" w:color="auto"/>
              </w:divBdr>
            </w:div>
            <w:div w:id="798064222">
              <w:marLeft w:val="0"/>
              <w:marRight w:val="0"/>
              <w:marTop w:val="0"/>
              <w:marBottom w:val="0"/>
              <w:divBdr>
                <w:top w:val="none" w:sz="0" w:space="0" w:color="auto"/>
                <w:left w:val="none" w:sz="0" w:space="0" w:color="auto"/>
                <w:bottom w:val="none" w:sz="0" w:space="0" w:color="auto"/>
                <w:right w:val="none" w:sz="0" w:space="0" w:color="auto"/>
              </w:divBdr>
            </w:div>
            <w:div w:id="397634326">
              <w:marLeft w:val="0"/>
              <w:marRight w:val="0"/>
              <w:marTop w:val="0"/>
              <w:marBottom w:val="0"/>
              <w:divBdr>
                <w:top w:val="none" w:sz="0" w:space="0" w:color="auto"/>
                <w:left w:val="none" w:sz="0" w:space="0" w:color="auto"/>
                <w:bottom w:val="none" w:sz="0" w:space="0" w:color="auto"/>
                <w:right w:val="none" w:sz="0" w:space="0" w:color="auto"/>
              </w:divBdr>
            </w:div>
            <w:div w:id="2072455966">
              <w:marLeft w:val="0"/>
              <w:marRight w:val="0"/>
              <w:marTop w:val="0"/>
              <w:marBottom w:val="0"/>
              <w:divBdr>
                <w:top w:val="none" w:sz="0" w:space="0" w:color="auto"/>
                <w:left w:val="none" w:sz="0" w:space="0" w:color="auto"/>
                <w:bottom w:val="none" w:sz="0" w:space="0" w:color="auto"/>
                <w:right w:val="none" w:sz="0" w:space="0" w:color="auto"/>
              </w:divBdr>
              <w:divsChild>
                <w:div w:id="1288855789">
                  <w:marLeft w:val="0"/>
                  <w:marRight w:val="0"/>
                  <w:marTop w:val="0"/>
                  <w:marBottom w:val="0"/>
                  <w:divBdr>
                    <w:top w:val="none" w:sz="0" w:space="0" w:color="auto"/>
                    <w:left w:val="none" w:sz="0" w:space="0" w:color="auto"/>
                    <w:bottom w:val="none" w:sz="0" w:space="0" w:color="auto"/>
                    <w:right w:val="none" w:sz="0" w:space="0" w:color="auto"/>
                  </w:divBdr>
                </w:div>
              </w:divsChild>
            </w:div>
            <w:div w:id="649670524">
              <w:marLeft w:val="0"/>
              <w:marRight w:val="0"/>
              <w:marTop w:val="0"/>
              <w:marBottom w:val="0"/>
              <w:divBdr>
                <w:top w:val="none" w:sz="0" w:space="0" w:color="auto"/>
                <w:left w:val="none" w:sz="0" w:space="0" w:color="auto"/>
                <w:bottom w:val="none" w:sz="0" w:space="0" w:color="auto"/>
                <w:right w:val="none" w:sz="0" w:space="0" w:color="auto"/>
              </w:divBdr>
            </w:div>
            <w:div w:id="972516815">
              <w:marLeft w:val="0"/>
              <w:marRight w:val="0"/>
              <w:marTop w:val="0"/>
              <w:marBottom w:val="0"/>
              <w:divBdr>
                <w:top w:val="none" w:sz="0" w:space="0" w:color="auto"/>
                <w:left w:val="none" w:sz="0" w:space="0" w:color="auto"/>
                <w:bottom w:val="none" w:sz="0" w:space="0" w:color="auto"/>
                <w:right w:val="none" w:sz="0" w:space="0" w:color="auto"/>
              </w:divBdr>
            </w:div>
            <w:div w:id="1487436367">
              <w:marLeft w:val="0"/>
              <w:marRight w:val="0"/>
              <w:marTop w:val="0"/>
              <w:marBottom w:val="0"/>
              <w:divBdr>
                <w:top w:val="none" w:sz="0" w:space="0" w:color="auto"/>
                <w:left w:val="none" w:sz="0" w:space="0" w:color="auto"/>
                <w:bottom w:val="none" w:sz="0" w:space="0" w:color="auto"/>
                <w:right w:val="none" w:sz="0" w:space="0" w:color="auto"/>
              </w:divBdr>
            </w:div>
            <w:div w:id="1613585366">
              <w:marLeft w:val="0"/>
              <w:marRight w:val="0"/>
              <w:marTop w:val="0"/>
              <w:marBottom w:val="0"/>
              <w:divBdr>
                <w:top w:val="none" w:sz="0" w:space="0" w:color="auto"/>
                <w:left w:val="none" w:sz="0" w:space="0" w:color="auto"/>
                <w:bottom w:val="none" w:sz="0" w:space="0" w:color="auto"/>
                <w:right w:val="none" w:sz="0" w:space="0" w:color="auto"/>
              </w:divBdr>
            </w:div>
            <w:div w:id="919867334">
              <w:marLeft w:val="0"/>
              <w:marRight w:val="0"/>
              <w:marTop w:val="0"/>
              <w:marBottom w:val="0"/>
              <w:divBdr>
                <w:top w:val="none" w:sz="0" w:space="0" w:color="auto"/>
                <w:left w:val="none" w:sz="0" w:space="0" w:color="auto"/>
                <w:bottom w:val="none" w:sz="0" w:space="0" w:color="auto"/>
                <w:right w:val="none" w:sz="0" w:space="0" w:color="auto"/>
              </w:divBdr>
            </w:div>
            <w:div w:id="445854884">
              <w:marLeft w:val="0"/>
              <w:marRight w:val="0"/>
              <w:marTop w:val="0"/>
              <w:marBottom w:val="0"/>
              <w:divBdr>
                <w:top w:val="none" w:sz="0" w:space="0" w:color="auto"/>
                <w:left w:val="none" w:sz="0" w:space="0" w:color="auto"/>
                <w:bottom w:val="none" w:sz="0" w:space="0" w:color="auto"/>
                <w:right w:val="none" w:sz="0" w:space="0" w:color="auto"/>
              </w:divBdr>
            </w:div>
            <w:div w:id="17856712">
              <w:marLeft w:val="0"/>
              <w:marRight w:val="0"/>
              <w:marTop w:val="0"/>
              <w:marBottom w:val="0"/>
              <w:divBdr>
                <w:top w:val="none" w:sz="0" w:space="0" w:color="auto"/>
                <w:left w:val="none" w:sz="0" w:space="0" w:color="auto"/>
                <w:bottom w:val="none" w:sz="0" w:space="0" w:color="auto"/>
                <w:right w:val="none" w:sz="0" w:space="0" w:color="auto"/>
              </w:divBdr>
            </w:div>
            <w:div w:id="798377825">
              <w:marLeft w:val="0"/>
              <w:marRight w:val="0"/>
              <w:marTop w:val="0"/>
              <w:marBottom w:val="0"/>
              <w:divBdr>
                <w:top w:val="none" w:sz="0" w:space="0" w:color="auto"/>
                <w:left w:val="none" w:sz="0" w:space="0" w:color="auto"/>
                <w:bottom w:val="none" w:sz="0" w:space="0" w:color="auto"/>
                <w:right w:val="none" w:sz="0" w:space="0" w:color="auto"/>
              </w:divBdr>
              <w:divsChild>
                <w:div w:id="944187553">
                  <w:marLeft w:val="0"/>
                  <w:marRight w:val="0"/>
                  <w:marTop w:val="0"/>
                  <w:marBottom w:val="0"/>
                  <w:divBdr>
                    <w:top w:val="none" w:sz="0" w:space="0" w:color="auto"/>
                    <w:left w:val="none" w:sz="0" w:space="0" w:color="auto"/>
                    <w:bottom w:val="none" w:sz="0" w:space="0" w:color="auto"/>
                    <w:right w:val="none" w:sz="0" w:space="0" w:color="auto"/>
                  </w:divBdr>
                </w:div>
              </w:divsChild>
            </w:div>
            <w:div w:id="1857186088">
              <w:marLeft w:val="0"/>
              <w:marRight w:val="0"/>
              <w:marTop w:val="0"/>
              <w:marBottom w:val="0"/>
              <w:divBdr>
                <w:top w:val="none" w:sz="0" w:space="0" w:color="auto"/>
                <w:left w:val="none" w:sz="0" w:space="0" w:color="auto"/>
                <w:bottom w:val="none" w:sz="0" w:space="0" w:color="auto"/>
                <w:right w:val="none" w:sz="0" w:space="0" w:color="auto"/>
              </w:divBdr>
            </w:div>
            <w:div w:id="470482951">
              <w:marLeft w:val="0"/>
              <w:marRight w:val="0"/>
              <w:marTop w:val="0"/>
              <w:marBottom w:val="0"/>
              <w:divBdr>
                <w:top w:val="none" w:sz="0" w:space="0" w:color="auto"/>
                <w:left w:val="none" w:sz="0" w:space="0" w:color="auto"/>
                <w:bottom w:val="none" w:sz="0" w:space="0" w:color="auto"/>
                <w:right w:val="none" w:sz="0" w:space="0" w:color="auto"/>
              </w:divBdr>
              <w:divsChild>
                <w:div w:id="1136603530">
                  <w:marLeft w:val="0"/>
                  <w:marRight w:val="0"/>
                  <w:marTop w:val="0"/>
                  <w:marBottom w:val="0"/>
                  <w:divBdr>
                    <w:top w:val="none" w:sz="0" w:space="0" w:color="auto"/>
                    <w:left w:val="none" w:sz="0" w:space="0" w:color="auto"/>
                    <w:bottom w:val="none" w:sz="0" w:space="0" w:color="auto"/>
                    <w:right w:val="none" w:sz="0" w:space="0" w:color="auto"/>
                  </w:divBdr>
                </w:div>
              </w:divsChild>
            </w:div>
            <w:div w:id="191918548">
              <w:marLeft w:val="0"/>
              <w:marRight w:val="0"/>
              <w:marTop w:val="0"/>
              <w:marBottom w:val="0"/>
              <w:divBdr>
                <w:top w:val="none" w:sz="0" w:space="0" w:color="auto"/>
                <w:left w:val="none" w:sz="0" w:space="0" w:color="auto"/>
                <w:bottom w:val="none" w:sz="0" w:space="0" w:color="auto"/>
                <w:right w:val="none" w:sz="0" w:space="0" w:color="auto"/>
              </w:divBdr>
            </w:div>
            <w:div w:id="1931548444">
              <w:marLeft w:val="0"/>
              <w:marRight w:val="0"/>
              <w:marTop w:val="0"/>
              <w:marBottom w:val="0"/>
              <w:divBdr>
                <w:top w:val="none" w:sz="0" w:space="0" w:color="auto"/>
                <w:left w:val="none" w:sz="0" w:space="0" w:color="auto"/>
                <w:bottom w:val="none" w:sz="0" w:space="0" w:color="auto"/>
                <w:right w:val="none" w:sz="0" w:space="0" w:color="auto"/>
              </w:divBdr>
            </w:div>
            <w:div w:id="558899698">
              <w:marLeft w:val="0"/>
              <w:marRight w:val="0"/>
              <w:marTop w:val="0"/>
              <w:marBottom w:val="0"/>
              <w:divBdr>
                <w:top w:val="none" w:sz="0" w:space="0" w:color="auto"/>
                <w:left w:val="none" w:sz="0" w:space="0" w:color="auto"/>
                <w:bottom w:val="none" w:sz="0" w:space="0" w:color="auto"/>
                <w:right w:val="none" w:sz="0" w:space="0" w:color="auto"/>
              </w:divBdr>
            </w:div>
            <w:div w:id="1266963749">
              <w:marLeft w:val="0"/>
              <w:marRight w:val="0"/>
              <w:marTop w:val="0"/>
              <w:marBottom w:val="0"/>
              <w:divBdr>
                <w:top w:val="none" w:sz="0" w:space="0" w:color="auto"/>
                <w:left w:val="none" w:sz="0" w:space="0" w:color="auto"/>
                <w:bottom w:val="none" w:sz="0" w:space="0" w:color="auto"/>
                <w:right w:val="none" w:sz="0" w:space="0" w:color="auto"/>
              </w:divBdr>
            </w:div>
            <w:div w:id="433478643">
              <w:marLeft w:val="0"/>
              <w:marRight w:val="0"/>
              <w:marTop w:val="0"/>
              <w:marBottom w:val="0"/>
              <w:divBdr>
                <w:top w:val="none" w:sz="0" w:space="0" w:color="auto"/>
                <w:left w:val="none" w:sz="0" w:space="0" w:color="auto"/>
                <w:bottom w:val="none" w:sz="0" w:space="0" w:color="auto"/>
                <w:right w:val="none" w:sz="0" w:space="0" w:color="auto"/>
              </w:divBdr>
            </w:div>
            <w:div w:id="284433730">
              <w:marLeft w:val="0"/>
              <w:marRight w:val="0"/>
              <w:marTop w:val="0"/>
              <w:marBottom w:val="0"/>
              <w:divBdr>
                <w:top w:val="none" w:sz="0" w:space="0" w:color="auto"/>
                <w:left w:val="none" w:sz="0" w:space="0" w:color="auto"/>
                <w:bottom w:val="none" w:sz="0" w:space="0" w:color="auto"/>
                <w:right w:val="none" w:sz="0" w:space="0" w:color="auto"/>
              </w:divBdr>
            </w:div>
            <w:div w:id="46299801">
              <w:marLeft w:val="0"/>
              <w:marRight w:val="0"/>
              <w:marTop w:val="0"/>
              <w:marBottom w:val="0"/>
              <w:divBdr>
                <w:top w:val="none" w:sz="0" w:space="0" w:color="auto"/>
                <w:left w:val="none" w:sz="0" w:space="0" w:color="auto"/>
                <w:bottom w:val="none" w:sz="0" w:space="0" w:color="auto"/>
                <w:right w:val="none" w:sz="0" w:space="0" w:color="auto"/>
              </w:divBdr>
            </w:div>
            <w:div w:id="1760253271">
              <w:marLeft w:val="0"/>
              <w:marRight w:val="0"/>
              <w:marTop w:val="0"/>
              <w:marBottom w:val="0"/>
              <w:divBdr>
                <w:top w:val="none" w:sz="0" w:space="0" w:color="auto"/>
                <w:left w:val="none" w:sz="0" w:space="0" w:color="auto"/>
                <w:bottom w:val="none" w:sz="0" w:space="0" w:color="auto"/>
                <w:right w:val="none" w:sz="0" w:space="0" w:color="auto"/>
              </w:divBdr>
            </w:div>
            <w:div w:id="150949334">
              <w:marLeft w:val="0"/>
              <w:marRight w:val="0"/>
              <w:marTop w:val="0"/>
              <w:marBottom w:val="0"/>
              <w:divBdr>
                <w:top w:val="none" w:sz="0" w:space="0" w:color="auto"/>
                <w:left w:val="none" w:sz="0" w:space="0" w:color="auto"/>
                <w:bottom w:val="none" w:sz="0" w:space="0" w:color="auto"/>
                <w:right w:val="none" w:sz="0" w:space="0" w:color="auto"/>
              </w:divBdr>
            </w:div>
            <w:div w:id="540947146">
              <w:marLeft w:val="0"/>
              <w:marRight w:val="0"/>
              <w:marTop w:val="0"/>
              <w:marBottom w:val="0"/>
              <w:divBdr>
                <w:top w:val="none" w:sz="0" w:space="0" w:color="auto"/>
                <w:left w:val="none" w:sz="0" w:space="0" w:color="auto"/>
                <w:bottom w:val="none" w:sz="0" w:space="0" w:color="auto"/>
                <w:right w:val="none" w:sz="0" w:space="0" w:color="auto"/>
              </w:divBdr>
            </w:div>
            <w:div w:id="74011732">
              <w:marLeft w:val="0"/>
              <w:marRight w:val="0"/>
              <w:marTop w:val="0"/>
              <w:marBottom w:val="0"/>
              <w:divBdr>
                <w:top w:val="none" w:sz="0" w:space="0" w:color="auto"/>
                <w:left w:val="none" w:sz="0" w:space="0" w:color="auto"/>
                <w:bottom w:val="none" w:sz="0" w:space="0" w:color="auto"/>
                <w:right w:val="none" w:sz="0" w:space="0" w:color="auto"/>
              </w:divBdr>
            </w:div>
            <w:div w:id="938442499">
              <w:marLeft w:val="0"/>
              <w:marRight w:val="0"/>
              <w:marTop w:val="0"/>
              <w:marBottom w:val="0"/>
              <w:divBdr>
                <w:top w:val="none" w:sz="0" w:space="0" w:color="auto"/>
                <w:left w:val="none" w:sz="0" w:space="0" w:color="auto"/>
                <w:bottom w:val="none" w:sz="0" w:space="0" w:color="auto"/>
                <w:right w:val="none" w:sz="0" w:space="0" w:color="auto"/>
              </w:divBdr>
            </w:div>
            <w:div w:id="1274090415">
              <w:marLeft w:val="0"/>
              <w:marRight w:val="0"/>
              <w:marTop w:val="0"/>
              <w:marBottom w:val="0"/>
              <w:divBdr>
                <w:top w:val="none" w:sz="0" w:space="0" w:color="auto"/>
                <w:left w:val="none" w:sz="0" w:space="0" w:color="auto"/>
                <w:bottom w:val="none" w:sz="0" w:space="0" w:color="auto"/>
                <w:right w:val="none" w:sz="0" w:space="0" w:color="auto"/>
              </w:divBdr>
            </w:div>
            <w:div w:id="466554980">
              <w:marLeft w:val="0"/>
              <w:marRight w:val="0"/>
              <w:marTop w:val="0"/>
              <w:marBottom w:val="0"/>
              <w:divBdr>
                <w:top w:val="none" w:sz="0" w:space="0" w:color="auto"/>
                <w:left w:val="none" w:sz="0" w:space="0" w:color="auto"/>
                <w:bottom w:val="none" w:sz="0" w:space="0" w:color="auto"/>
                <w:right w:val="none" w:sz="0" w:space="0" w:color="auto"/>
              </w:divBdr>
            </w:div>
            <w:div w:id="1720663933">
              <w:marLeft w:val="0"/>
              <w:marRight w:val="0"/>
              <w:marTop w:val="0"/>
              <w:marBottom w:val="0"/>
              <w:divBdr>
                <w:top w:val="none" w:sz="0" w:space="0" w:color="auto"/>
                <w:left w:val="none" w:sz="0" w:space="0" w:color="auto"/>
                <w:bottom w:val="none" w:sz="0" w:space="0" w:color="auto"/>
                <w:right w:val="none" w:sz="0" w:space="0" w:color="auto"/>
              </w:divBdr>
            </w:div>
            <w:div w:id="722871661">
              <w:marLeft w:val="0"/>
              <w:marRight w:val="0"/>
              <w:marTop w:val="0"/>
              <w:marBottom w:val="0"/>
              <w:divBdr>
                <w:top w:val="none" w:sz="0" w:space="0" w:color="auto"/>
                <w:left w:val="none" w:sz="0" w:space="0" w:color="auto"/>
                <w:bottom w:val="none" w:sz="0" w:space="0" w:color="auto"/>
                <w:right w:val="none" w:sz="0" w:space="0" w:color="auto"/>
              </w:divBdr>
            </w:div>
            <w:div w:id="1630936854">
              <w:marLeft w:val="0"/>
              <w:marRight w:val="0"/>
              <w:marTop w:val="0"/>
              <w:marBottom w:val="0"/>
              <w:divBdr>
                <w:top w:val="none" w:sz="0" w:space="0" w:color="auto"/>
                <w:left w:val="none" w:sz="0" w:space="0" w:color="auto"/>
                <w:bottom w:val="none" w:sz="0" w:space="0" w:color="auto"/>
                <w:right w:val="none" w:sz="0" w:space="0" w:color="auto"/>
              </w:divBdr>
            </w:div>
            <w:div w:id="490407994">
              <w:marLeft w:val="0"/>
              <w:marRight w:val="0"/>
              <w:marTop w:val="0"/>
              <w:marBottom w:val="0"/>
              <w:divBdr>
                <w:top w:val="none" w:sz="0" w:space="0" w:color="auto"/>
                <w:left w:val="none" w:sz="0" w:space="0" w:color="auto"/>
                <w:bottom w:val="none" w:sz="0" w:space="0" w:color="auto"/>
                <w:right w:val="none" w:sz="0" w:space="0" w:color="auto"/>
              </w:divBdr>
            </w:div>
            <w:div w:id="828836068">
              <w:marLeft w:val="0"/>
              <w:marRight w:val="0"/>
              <w:marTop w:val="0"/>
              <w:marBottom w:val="0"/>
              <w:divBdr>
                <w:top w:val="none" w:sz="0" w:space="0" w:color="auto"/>
                <w:left w:val="none" w:sz="0" w:space="0" w:color="auto"/>
                <w:bottom w:val="none" w:sz="0" w:space="0" w:color="auto"/>
                <w:right w:val="none" w:sz="0" w:space="0" w:color="auto"/>
              </w:divBdr>
            </w:div>
            <w:div w:id="806433513">
              <w:marLeft w:val="0"/>
              <w:marRight w:val="0"/>
              <w:marTop w:val="0"/>
              <w:marBottom w:val="0"/>
              <w:divBdr>
                <w:top w:val="none" w:sz="0" w:space="0" w:color="auto"/>
                <w:left w:val="none" w:sz="0" w:space="0" w:color="auto"/>
                <w:bottom w:val="none" w:sz="0" w:space="0" w:color="auto"/>
                <w:right w:val="none" w:sz="0" w:space="0" w:color="auto"/>
              </w:divBdr>
            </w:div>
            <w:div w:id="758331659">
              <w:marLeft w:val="0"/>
              <w:marRight w:val="0"/>
              <w:marTop w:val="0"/>
              <w:marBottom w:val="0"/>
              <w:divBdr>
                <w:top w:val="none" w:sz="0" w:space="0" w:color="auto"/>
                <w:left w:val="none" w:sz="0" w:space="0" w:color="auto"/>
                <w:bottom w:val="none" w:sz="0" w:space="0" w:color="auto"/>
                <w:right w:val="none" w:sz="0" w:space="0" w:color="auto"/>
              </w:divBdr>
            </w:div>
            <w:div w:id="1940747315">
              <w:marLeft w:val="0"/>
              <w:marRight w:val="0"/>
              <w:marTop w:val="0"/>
              <w:marBottom w:val="0"/>
              <w:divBdr>
                <w:top w:val="none" w:sz="0" w:space="0" w:color="auto"/>
                <w:left w:val="none" w:sz="0" w:space="0" w:color="auto"/>
                <w:bottom w:val="none" w:sz="0" w:space="0" w:color="auto"/>
                <w:right w:val="none" w:sz="0" w:space="0" w:color="auto"/>
              </w:divBdr>
            </w:div>
            <w:div w:id="1853110819">
              <w:marLeft w:val="0"/>
              <w:marRight w:val="0"/>
              <w:marTop w:val="0"/>
              <w:marBottom w:val="0"/>
              <w:divBdr>
                <w:top w:val="none" w:sz="0" w:space="0" w:color="auto"/>
                <w:left w:val="none" w:sz="0" w:space="0" w:color="auto"/>
                <w:bottom w:val="none" w:sz="0" w:space="0" w:color="auto"/>
                <w:right w:val="none" w:sz="0" w:space="0" w:color="auto"/>
              </w:divBdr>
              <w:divsChild>
                <w:div w:id="1824274916">
                  <w:marLeft w:val="0"/>
                  <w:marRight w:val="0"/>
                  <w:marTop w:val="0"/>
                  <w:marBottom w:val="0"/>
                  <w:divBdr>
                    <w:top w:val="none" w:sz="0" w:space="0" w:color="auto"/>
                    <w:left w:val="none" w:sz="0" w:space="0" w:color="auto"/>
                    <w:bottom w:val="none" w:sz="0" w:space="0" w:color="auto"/>
                    <w:right w:val="none" w:sz="0" w:space="0" w:color="auto"/>
                  </w:divBdr>
                </w:div>
              </w:divsChild>
            </w:div>
            <w:div w:id="1847868735">
              <w:marLeft w:val="0"/>
              <w:marRight w:val="0"/>
              <w:marTop w:val="0"/>
              <w:marBottom w:val="0"/>
              <w:divBdr>
                <w:top w:val="none" w:sz="0" w:space="0" w:color="auto"/>
                <w:left w:val="none" w:sz="0" w:space="0" w:color="auto"/>
                <w:bottom w:val="none" w:sz="0" w:space="0" w:color="auto"/>
                <w:right w:val="none" w:sz="0" w:space="0" w:color="auto"/>
              </w:divBdr>
            </w:div>
            <w:div w:id="893348314">
              <w:marLeft w:val="0"/>
              <w:marRight w:val="0"/>
              <w:marTop w:val="0"/>
              <w:marBottom w:val="0"/>
              <w:divBdr>
                <w:top w:val="none" w:sz="0" w:space="0" w:color="auto"/>
                <w:left w:val="none" w:sz="0" w:space="0" w:color="auto"/>
                <w:bottom w:val="none" w:sz="0" w:space="0" w:color="auto"/>
                <w:right w:val="none" w:sz="0" w:space="0" w:color="auto"/>
              </w:divBdr>
            </w:div>
            <w:div w:id="2127381777">
              <w:marLeft w:val="0"/>
              <w:marRight w:val="0"/>
              <w:marTop w:val="0"/>
              <w:marBottom w:val="0"/>
              <w:divBdr>
                <w:top w:val="none" w:sz="0" w:space="0" w:color="auto"/>
                <w:left w:val="none" w:sz="0" w:space="0" w:color="auto"/>
                <w:bottom w:val="none" w:sz="0" w:space="0" w:color="auto"/>
                <w:right w:val="none" w:sz="0" w:space="0" w:color="auto"/>
              </w:divBdr>
              <w:divsChild>
                <w:div w:id="2094231817">
                  <w:marLeft w:val="0"/>
                  <w:marRight w:val="0"/>
                  <w:marTop w:val="0"/>
                  <w:marBottom w:val="0"/>
                  <w:divBdr>
                    <w:top w:val="none" w:sz="0" w:space="0" w:color="auto"/>
                    <w:left w:val="none" w:sz="0" w:space="0" w:color="auto"/>
                    <w:bottom w:val="none" w:sz="0" w:space="0" w:color="auto"/>
                    <w:right w:val="none" w:sz="0" w:space="0" w:color="auto"/>
                  </w:divBdr>
                </w:div>
              </w:divsChild>
            </w:div>
            <w:div w:id="892540624">
              <w:marLeft w:val="0"/>
              <w:marRight w:val="0"/>
              <w:marTop w:val="0"/>
              <w:marBottom w:val="0"/>
              <w:divBdr>
                <w:top w:val="none" w:sz="0" w:space="0" w:color="auto"/>
                <w:left w:val="none" w:sz="0" w:space="0" w:color="auto"/>
                <w:bottom w:val="none" w:sz="0" w:space="0" w:color="auto"/>
                <w:right w:val="none" w:sz="0" w:space="0" w:color="auto"/>
              </w:divBdr>
            </w:div>
            <w:div w:id="674191948">
              <w:marLeft w:val="0"/>
              <w:marRight w:val="0"/>
              <w:marTop w:val="0"/>
              <w:marBottom w:val="0"/>
              <w:divBdr>
                <w:top w:val="none" w:sz="0" w:space="0" w:color="auto"/>
                <w:left w:val="none" w:sz="0" w:space="0" w:color="auto"/>
                <w:bottom w:val="none" w:sz="0" w:space="0" w:color="auto"/>
                <w:right w:val="none" w:sz="0" w:space="0" w:color="auto"/>
              </w:divBdr>
            </w:div>
            <w:div w:id="281963731">
              <w:marLeft w:val="0"/>
              <w:marRight w:val="0"/>
              <w:marTop w:val="0"/>
              <w:marBottom w:val="0"/>
              <w:divBdr>
                <w:top w:val="none" w:sz="0" w:space="0" w:color="auto"/>
                <w:left w:val="none" w:sz="0" w:space="0" w:color="auto"/>
                <w:bottom w:val="none" w:sz="0" w:space="0" w:color="auto"/>
                <w:right w:val="none" w:sz="0" w:space="0" w:color="auto"/>
              </w:divBdr>
              <w:divsChild>
                <w:div w:id="925384789">
                  <w:marLeft w:val="0"/>
                  <w:marRight w:val="0"/>
                  <w:marTop w:val="0"/>
                  <w:marBottom w:val="0"/>
                  <w:divBdr>
                    <w:top w:val="none" w:sz="0" w:space="0" w:color="auto"/>
                    <w:left w:val="none" w:sz="0" w:space="0" w:color="auto"/>
                    <w:bottom w:val="none" w:sz="0" w:space="0" w:color="auto"/>
                    <w:right w:val="none" w:sz="0" w:space="0" w:color="auto"/>
                  </w:divBdr>
                </w:div>
              </w:divsChild>
            </w:div>
            <w:div w:id="153181695">
              <w:marLeft w:val="0"/>
              <w:marRight w:val="0"/>
              <w:marTop w:val="0"/>
              <w:marBottom w:val="0"/>
              <w:divBdr>
                <w:top w:val="none" w:sz="0" w:space="0" w:color="auto"/>
                <w:left w:val="none" w:sz="0" w:space="0" w:color="auto"/>
                <w:bottom w:val="none" w:sz="0" w:space="0" w:color="auto"/>
                <w:right w:val="none" w:sz="0" w:space="0" w:color="auto"/>
              </w:divBdr>
            </w:div>
            <w:div w:id="898513893">
              <w:marLeft w:val="0"/>
              <w:marRight w:val="0"/>
              <w:marTop w:val="0"/>
              <w:marBottom w:val="0"/>
              <w:divBdr>
                <w:top w:val="none" w:sz="0" w:space="0" w:color="auto"/>
                <w:left w:val="none" w:sz="0" w:space="0" w:color="auto"/>
                <w:bottom w:val="none" w:sz="0" w:space="0" w:color="auto"/>
                <w:right w:val="none" w:sz="0" w:space="0" w:color="auto"/>
              </w:divBdr>
            </w:div>
            <w:div w:id="1692100338">
              <w:marLeft w:val="0"/>
              <w:marRight w:val="0"/>
              <w:marTop w:val="0"/>
              <w:marBottom w:val="0"/>
              <w:divBdr>
                <w:top w:val="none" w:sz="0" w:space="0" w:color="auto"/>
                <w:left w:val="none" w:sz="0" w:space="0" w:color="auto"/>
                <w:bottom w:val="none" w:sz="0" w:space="0" w:color="auto"/>
                <w:right w:val="none" w:sz="0" w:space="0" w:color="auto"/>
              </w:divBdr>
            </w:div>
            <w:div w:id="1009216409">
              <w:marLeft w:val="0"/>
              <w:marRight w:val="0"/>
              <w:marTop w:val="0"/>
              <w:marBottom w:val="0"/>
              <w:divBdr>
                <w:top w:val="none" w:sz="0" w:space="0" w:color="auto"/>
                <w:left w:val="none" w:sz="0" w:space="0" w:color="auto"/>
                <w:bottom w:val="none" w:sz="0" w:space="0" w:color="auto"/>
                <w:right w:val="none" w:sz="0" w:space="0" w:color="auto"/>
              </w:divBdr>
              <w:divsChild>
                <w:div w:id="1885097888">
                  <w:marLeft w:val="0"/>
                  <w:marRight w:val="0"/>
                  <w:marTop w:val="0"/>
                  <w:marBottom w:val="0"/>
                  <w:divBdr>
                    <w:top w:val="none" w:sz="0" w:space="0" w:color="auto"/>
                    <w:left w:val="none" w:sz="0" w:space="0" w:color="auto"/>
                    <w:bottom w:val="none" w:sz="0" w:space="0" w:color="auto"/>
                    <w:right w:val="none" w:sz="0" w:space="0" w:color="auto"/>
                  </w:divBdr>
                </w:div>
              </w:divsChild>
            </w:div>
            <w:div w:id="2047368800">
              <w:marLeft w:val="0"/>
              <w:marRight w:val="0"/>
              <w:marTop w:val="0"/>
              <w:marBottom w:val="0"/>
              <w:divBdr>
                <w:top w:val="none" w:sz="0" w:space="0" w:color="auto"/>
                <w:left w:val="none" w:sz="0" w:space="0" w:color="auto"/>
                <w:bottom w:val="none" w:sz="0" w:space="0" w:color="auto"/>
                <w:right w:val="none" w:sz="0" w:space="0" w:color="auto"/>
              </w:divBdr>
            </w:div>
            <w:div w:id="54940416">
              <w:marLeft w:val="0"/>
              <w:marRight w:val="0"/>
              <w:marTop w:val="0"/>
              <w:marBottom w:val="0"/>
              <w:divBdr>
                <w:top w:val="none" w:sz="0" w:space="0" w:color="auto"/>
                <w:left w:val="none" w:sz="0" w:space="0" w:color="auto"/>
                <w:bottom w:val="none" w:sz="0" w:space="0" w:color="auto"/>
                <w:right w:val="none" w:sz="0" w:space="0" w:color="auto"/>
              </w:divBdr>
              <w:divsChild>
                <w:div w:id="838886340">
                  <w:marLeft w:val="0"/>
                  <w:marRight w:val="0"/>
                  <w:marTop w:val="0"/>
                  <w:marBottom w:val="0"/>
                  <w:divBdr>
                    <w:top w:val="none" w:sz="0" w:space="0" w:color="auto"/>
                    <w:left w:val="none" w:sz="0" w:space="0" w:color="auto"/>
                    <w:bottom w:val="none" w:sz="0" w:space="0" w:color="auto"/>
                    <w:right w:val="none" w:sz="0" w:space="0" w:color="auto"/>
                  </w:divBdr>
                </w:div>
              </w:divsChild>
            </w:div>
            <w:div w:id="946233451">
              <w:marLeft w:val="0"/>
              <w:marRight w:val="0"/>
              <w:marTop w:val="0"/>
              <w:marBottom w:val="0"/>
              <w:divBdr>
                <w:top w:val="none" w:sz="0" w:space="0" w:color="auto"/>
                <w:left w:val="none" w:sz="0" w:space="0" w:color="auto"/>
                <w:bottom w:val="none" w:sz="0" w:space="0" w:color="auto"/>
                <w:right w:val="none" w:sz="0" w:space="0" w:color="auto"/>
              </w:divBdr>
            </w:div>
            <w:div w:id="389768729">
              <w:marLeft w:val="0"/>
              <w:marRight w:val="0"/>
              <w:marTop w:val="0"/>
              <w:marBottom w:val="0"/>
              <w:divBdr>
                <w:top w:val="none" w:sz="0" w:space="0" w:color="auto"/>
                <w:left w:val="none" w:sz="0" w:space="0" w:color="auto"/>
                <w:bottom w:val="none" w:sz="0" w:space="0" w:color="auto"/>
                <w:right w:val="none" w:sz="0" w:space="0" w:color="auto"/>
              </w:divBdr>
            </w:div>
            <w:div w:id="1497719980">
              <w:marLeft w:val="0"/>
              <w:marRight w:val="0"/>
              <w:marTop w:val="0"/>
              <w:marBottom w:val="0"/>
              <w:divBdr>
                <w:top w:val="none" w:sz="0" w:space="0" w:color="auto"/>
                <w:left w:val="none" w:sz="0" w:space="0" w:color="auto"/>
                <w:bottom w:val="none" w:sz="0" w:space="0" w:color="auto"/>
                <w:right w:val="none" w:sz="0" w:space="0" w:color="auto"/>
              </w:divBdr>
              <w:divsChild>
                <w:div w:id="1930844452">
                  <w:marLeft w:val="0"/>
                  <w:marRight w:val="0"/>
                  <w:marTop w:val="0"/>
                  <w:marBottom w:val="0"/>
                  <w:divBdr>
                    <w:top w:val="none" w:sz="0" w:space="0" w:color="auto"/>
                    <w:left w:val="none" w:sz="0" w:space="0" w:color="auto"/>
                    <w:bottom w:val="none" w:sz="0" w:space="0" w:color="auto"/>
                    <w:right w:val="none" w:sz="0" w:space="0" w:color="auto"/>
                  </w:divBdr>
                </w:div>
              </w:divsChild>
            </w:div>
            <w:div w:id="1205797441">
              <w:marLeft w:val="0"/>
              <w:marRight w:val="0"/>
              <w:marTop w:val="0"/>
              <w:marBottom w:val="0"/>
              <w:divBdr>
                <w:top w:val="none" w:sz="0" w:space="0" w:color="auto"/>
                <w:left w:val="none" w:sz="0" w:space="0" w:color="auto"/>
                <w:bottom w:val="none" w:sz="0" w:space="0" w:color="auto"/>
                <w:right w:val="none" w:sz="0" w:space="0" w:color="auto"/>
              </w:divBdr>
            </w:div>
            <w:div w:id="910576648">
              <w:marLeft w:val="0"/>
              <w:marRight w:val="0"/>
              <w:marTop w:val="0"/>
              <w:marBottom w:val="0"/>
              <w:divBdr>
                <w:top w:val="none" w:sz="0" w:space="0" w:color="auto"/>
                <w:left w:val="none" w:sz="0" w:space="0" w:color="auto"/>
                <w:bottom w:val="none" w:sz="0" w:space="0" w:color="auto"/>
                <w:right w:val="none" w:sz="0" w:space="0" w:color="auto"/>
              </w:divBdr>
              <w:divsChild>
                <w:div w:id="1867087862">
                  <w:marLeft w:val="0"/>
                  <w:marRight w:val="0"/>
                  <w:marTop w:val="0"/>
                  <w:marBottom w:val="0"/>
                  <w:divBdr>
                    <w:top w:val="none" w:sz="0" w:space="0" w:color="auto"/>
                    <w:left w:val="none" w:sz="0" w:space="0" w:color="auto"/>
                    <w:bottom w:val="none" w:sz="0" w:space="0" w:color="auto"/>
                    <w:right w:val="none" w:sz="0" w:space="0" w:color="auto"/>
                  </w:divBdr>
                </w:div>
              </w:divsChild>
            </w:div>
            <w:div w:id="1729841285">
              <w:marLeft w:val="0"/>
              <w:marRight w:val="0"/>
              <w:marTop w:val="0"/>
              <w:marBottom w:val="0"/>
              <w:divBdr>
                <w:top w:val="none" w:sz="0" w:space="0" w:color="auto"/>
                <w:left w:val="none" w:sz="0" w:space="0" w:color="auto"/>
                <w:bottom w:val="none" w:sz="0" w:space="0" w:color="auto"/>
                <w:right w:val="none" w:sz="0" w:space="0" w:color="auto"/>
              </w:divBdr>
            </w:div>
            <w:div w:id="670720167">
              <w:marLeft w:val="0"/>
              <w:marRight w:val="0"/>
              <w:marTop w:val="0"/>
              <w:marBottom w:val="0"/>
              <w:divBdr>
                <w:top w:val="none" w:sz="0" w:space="0" w:color="auto"/>
                <w:left w:val="none" w:sz="0" w:space="0" w:color="auto"/>
                <w:bottom w:val="none" w:sz="0" w:space="0" w:color="auto"/>
                <w:right w:val="none" w:sz="0" w:space="0" w:color="auto"/>
              </w:divBdr>
            </w:div>
            <w:div w:id="460464031">
              <w:marLeft w:val="0"/>
              <w:marRight w:val="0"/>
              <w:marTop w:val="0"/>
              <w:marBottom w:val="0"/>
              <w:divBdr>
                <w:top w:val="none" w:sz="0" w:space="0" w:color="auto"/>
                <w:left w:val="none" w:sz="0" w:space="0" w:color="auto"/>
                <w:bottom w:val="none" w:sz="0" w:space="0" w:color="auto"/>
                <w:right w:val="none" w:sz="0" w:space="0" w:color="auto"/>
              </w:divBdr>
            </w:div>
            <w:div w:id="665547869">
              <w:marLeft w:val="0"/>
              <w:marRight w:val="0"/>
              <w:marTop w:val="0"/>
              <w:marBottom w:val="0"/>
              <w:divBdr>
                <w:top w:val="none" w:sz="0" w:space="0" w:color="auto"/>
                <w:left w:val="none" w:sz="0" w:space="0" w:color="auto"/>
                <w:bottom w:val="none" w:sz="0" w:space="0" w:color="auto"/>
                <w:right w:val="none" w:sz="0" w:space="0" w:color="auto"/>
              </w:divBdr>
              <w:divsChild>
                <w:div w:id="762336843">
                  <w:marLeft w:val="0"/>
                  <w:marRight w:val="0"/>
                  <w:marTop w:val="0"/>
                  <w:marBottom w:val="0"/>
                  <w:divBdr>
                    <w:top w:val="none" w:sz="0" w:space="0" w:color="auto"/>
                    <w:left w:val="none" w:sz="0" w:space="0" w:color="auto"/>
                    <w:bottom w:val="none" w:sz="0" w:space="0" w:color="auto"/>
                    <w:right w:val="none" w:sz="0" w:space="0" w:color="auto"/>
                  </w:divBdr>
                </w:div>
              </w:divsChild>
            </w:div>
            <w:div w:id="848982534">
              <w:marLeft w:val="0"/>
              <w:marRight w:val="0"/>
              <w:marTop w:val="0"/>
              <w:marBottom w:val="0"/>
              <w:divBdr>
                <w:top w:val="none" w:sz="0" w:space="0" w:color="auto"/>
                <w:left w:val="none" w:sz="0" w:space="0" w:color="auto"/>
                <w:bottom w:val="none" w:sz="0" w:space="0" w:color="auto"/>
                <w:right w:val="none" w:sz="0" w:space="0" w:color="auto"/>
              </w:divBdr>
            </w:div>
            <w:div w:id="1800494345">
              <w:marLeft w:val="0"/>
              <w:marRight w:val="0"/>
              <w:marTop w:val="0"/>
              <w:marBottom w:val="0"/>
              <w:divBdr>
                <w:top w:val="none" w:sz="0" w:space="0" w:color="auto"/>
                <w:left w:val="none" w:sz="0" w:space="0" w:color="auto"/>
                <w:bottom w:val="none" w:sz="0" w:space="0" w:color="auto"/>
                <w:right w:val="none" w:sz="0" w:space="0" w:color="auto"/>
              </w:divBdr>
            </w:div>
            <w:div w:id="968900646">
              <w:marLeft w:val="0"/>
              <w:marRight w:val="0"/>
              <w:marTop w:val="0"/>
              <w:marBottom w:val="0"/>
              <w:divBdr>
                <w:top w:val="none" w:sz="0" w:space="0" w:color="auto"/>
                <w:left w:val="none" w:sz="0" w:space="0" w:color="auto"/>
                <w:bottom w:val="none" w:sz="0" w:space="0" w:color="auto"/>
                <w:right w:val="none" w:sz="0" w:space="0" w:color="auto"/>
              </w:divBdr>
            </w:div>
            <w:div w:id="65959028">
              <w:marLeft w:val="0"/>
              <w:marRight w:val="0"/>
              <w:marTop w:val="0"/>
              <w:marBottom w:val="0"/>
              <w:divBdr>
                <w:top w:val="none" w:sz="0" w:space="0" w:color="auto"/>
                <w:left w:val="none" w:sz="0" w:space="0" w:color="auto"/>
                <w:bottom w:val="none" w:sz="0" w:space="0" w:color="auto"/>
                <w:right w:val="none" w:sz="0" w:space="0" w:color="auto"/>
              </w:divBdr>
            </w:div>
            <w:div w:id="997685602">
              <w:marLeft w:val="0"/>
              <w:marRight w:val="0"/>
              <w:marTop w:val="0"/>
              <w:marBottom w:val="0"/>
              <w:divBdr>
                <w:top w:val="none" w:sz="0" w:space="0" w:color="auto"/>
                <w:left w:val="none" w:sz="0" w:space="0" w:color="auto"/>
                <w:bottom w:val="none" w:sz="0" w:space="0" w:color="auto"/>
                <w:right w:val="none" w:sz="0" w:space="0" w:color="auto"/>
              </w:divBdr>
            </w:div>
            <w:div w:id="998729164">
              <w:marLeft w:val="0"/>
              <w:marRight w:val="0"/>
              <w:marTop w:val="0"/>
              <w:marBottom w:val="0"/>
              <w:divBdr>
                <w:top w:val="none" w:sz="0" w:space="0" w:color="auto"/>
                <w:left w:val="none" w:sz="0" w:space="0" w:color="auto"/>
                <w:bottom w:val="none" w:sz="0" w:space="0" w:color="auto"/>
                <w:right w:val="none" w:sz="0" w:space="0" w:color="auto"/>
              </w:divBdr>
              <w:divsChild>
                <w:div w:id="1321619473">
                  <w:marLeft w:val="0"/>
                  <w:marRight w:val="0"/>
                  <w:marTop w:val="0"/>
                  <w:marBottom w:val="0"/>
                  <w:divBdr>
                    <w:top w:val="none" w:sz="0" w:space="0" w:color="auto"/>
                    <w:left w:val="none" w:sz="0" w:space="0" w:color="auto"/>
                    <w:bottom w:val="none" w:sz="0" w:space="0" w:color="auto"/>
                    <w:right w:val="none" w:sz="0" w:space="0" w:color="auto"/>
                  </w:divBdr>
                </w:div>
              </w:divsChild>
            </w:div>
            <w:div w:id="1866481967">
              <w:marLeft w:val="0"/>
              <w:marRight w:val="0"/>
              <w:marTop w:val="0"/>
              <w:marBottom w:val="0"/>
              <w:divBdr>
                <w:top w:val="none" w:sz="0" w:space="0" w:color="auto"/>
                <w:left w:val="none" w:sz="0" w:space="0" w:color="auto"/>
                <w:bottom w:val="none" w:sz="0" w:space="0" w:color="auto"/>
                <w:right w:val="none" w:sz="0" w:space="0" w:color="auto"/>
              </w:divBdr>
            </w:div>
            <w:div w:id="1167407488">
              <w:marLeft w:val="0"/>
              <w:marRight w:val="0"/>
              <w:marTop w:val="0"/>
              <w:marBottom w:val="0"/>
              <w:divBdr>
                <w:top w:val="none" w:sz="0" w:space="0" w:color="auto"/>
                <w:left w:val="none" w:sz="0" w:space="0" w:color="auto"/>
                <w:bottom w:val="none" w:sz="0" w:space="0" w:color="auto"/>
                <w:right w:val="none" w:sz="0" w:space="0" w:color="auto"/>
              </w:divBdr>
            </w:div>
          </w:divsChild>
        </w:div>
        <w:div w:id="1565526428">
          <w:marLeft w:val="0"/>
          <w:marRight w:val="0"/>
          <w:marTop w:val="0"/>
          <w:marBottom w:val="0"/>
          <w:divBdr>
            <w:top w:val="none" w:sz="0" w:space="0" w:color="auto"/>
            <w:left w:val="none" w:sz="0" w:space="0" w:color="auto"/>
            <w:bottom w:val="none" w:sz="0" w:space="0" w:color="auto"/>
            <w:right w:val="none" w:sz="0" w:space="0" w:color="auto"/>
          </w:divBdr>
          <w:divsChild>
            <w:div w:id="1495409771">
              <w:marLeft w:val="0"/>
              <w:marRight w:val="0"/>
              <w:marTop w:val="0"/>
              <w:marBottom w:val="0"/>
              <w:divBdr>
                <w:top w:val="none" w:sz="0" w:space="0" w:color="auto"/>
                <w:left w:val="none" w:sz="0" w:space="0" w:color="auto"/>
                <w:bottom w:val="none" w:sz="0" w:space="0" w:color="auto"/>
                <w:right w:val="none" w:sz="0" w:space="0" w:color="auto"/>
              </w:divBdr>
            </w:div>
            <w:div w:id="900483307">
              <w:marLeft w:val="0"/>
              <w:marRight w:val="0"/>
              <w:marTop w:val="0"/>
              <w:marBottom w:val="0"/>
              <w:divBdr>
                <w:top w:val="none" w:sz="0" w:space="0" w:color="auto"/>
                <w:left w:val="none" w:sz="0" w:space="0" w:color="auto"/>
                <w:bottom w:val="none" w:sz="0" w:space="0" w:color="auto"/>
                <w:right w:val="none" w:sz="0" w:space="0" w:color="auto"/>
              </w:divBdr>
            </w:div>
            <w:div w:id="105465345">
              <w:marLeft w:val="0"/>
              <w:marRight w:val="0"/>
              <w:marTop w:val="0"/>
              <w:marBottom w:val="0"/>
              <w:divBdr>
                <w:top w:val="none" w:sz="0" w:space="0" w:color="auto"/>
                <w:left w:val="none" w:sz="0" w:space="0" w:color="auto"/>
                <w:bottom w:val="none" w:sz="0" w:space="0" w:color="auto"/>
                <w:right w:val="none" w:sz="0" w:space="0" w:color="auto"/>
              </w:divBdr>
            </w:div>
            <w:div w:id="1858156185">
              <w:marLeft w:val="0"/>
              <w:marRight w:val="0"/>
              <w:marTop w:val="0"/>
              <w:marBottom w:val="0"/>
              <w:divBdr>
                <w:top w:val="none" w:sz="0" w:space="0" w:color="auto"/>
                <w:left w:val="none" w:sz="0" w:space="0" w:color="auto"/>
                <w:bottom w:val="none" w:sz="0" w:space="0" w:color="auto"/>
                <w:right w:val="none" w:sz="0" w:space="0" w:color="auto"/>
              </w:divBdr>
              <w:divsChild>
                <w:div w:id="927811562">
                  <w:marLeft w:val="0"/>
                  <w:marRight w:val="0"/>
                  <w:marTop w:val="0"/>
                  <w:marBottom w:val="0"/>
                  <w:divBdr>
                    <w:top w:val="none" w:sz="0" w:space="0" w:color="auto"/>
                    <w:left w:val="none" w:sz="0" w:space="0" w:color="auto"/>
                    <w:bottom w:val="none" w:sz="0" w:space="0" w:color="auto"/>
                    <w:right w:val="none" w:sz="0" w:space="0" w:color="auto"/>
                  </w:divBdr>
                </w:div>
              </w:divsChild>
            </w:div>
            <w:div w:id="644891275">
              <w:marLeft w:val="0"/>
              <w:marRight w:val="0"/>
              <w:marTop w:val="0"/>
              <w:marBottom w:val="0"/>
              <w:divBdr>
                <w:top w:val="none" w:sz="0" w:space="0" w:color="auto"/>
                <w:left w:val="none" w:sz="0" w:space="0" w:color="auto"/>
                <w:bottom w:val="none" w:sz="0" w:space="0" w:color="auto"/>
                <w:right w:val="none" w:sz="0" w:space="0" w:color="auto"/>
              </w:divBdr>
            </w:div>
            <w:div w:id="1871457152">
              <w:marLeft w:val="0"/>
              <w:marRight w:val="0"/>
              <w:marTop w:val="0"/>
              <w:marBottom w:val="0"/>
              <w:divBdr>
                <w:top w:val="none" w:sz="0" w:space="0" w:color="auto"/>
                <w:left w:val="none" w:sz="0" w:space="0" w:color="auto"/>
                <w:bottom w:val="none" w:sz="0" w:space="0" w:color="auto"/>
                <w:right w:val="none" w:sz="0" w:space="0" w:color="auto"/>
              </w:divBdr>
            </w:div>
            <w:div w:id="1907258915">
              <w:marLeft w:val="0"/>
              <w:marRight w:val="0"/>
              <w:marTop w:val="0"/>
              <w:marBottom w:val="0"/>
              <w:divBdr>
                <w:top w:val="none" w:sz="0" w:space="0" w:color="auto"/>
                <w:left w:val="none" w:sz="0" w:space="0" w:color="auto"/>
                <w:bottom w:val="none" w:sz="0" w:space="0" w:color="auto"/>
                <w:right w:val="none" w:sz="0" w:space="0" w:color="auto"/>
              </w:divBdr>
            </w:div>
            <w:div w:id="1458718841">
              <w:marLeft w:val="0"/>
              <w:marRight w:val="0"/>
              <w:marTop w:val="0"/>
              <w:marBottom w:val="0"/>
              <w:divBdr>
                <w:top w:val="none" w:sz="0" w:space="0" w:color="auto"/>
                <w:left w:val="none" w:sz="0" w:space="0" w:color="auto"/>
                <w:bottom w:val="none" w:sz="0" w:space="0" w:color="auto"/>
                <w:right w:val="none" w:sz="0" w:space="0" w:color="auto"/>
              </w:divBdr>
            </w:div>
            <w:div w:id="1641107048">
              <w:marLeft w:val="0"/>
              <w:marRight w:val="0"/>
              <w:marTop w:val="0"/>
              <w:marBottom w:val="0"/>
              <w:divBdr>
                <w:top w:val="none" w:sz="0" w:space="0" w:color="auto"/>
                <w:left w:val="none" w:sz="0" w:space="0" w:color="auto"/>
                <w:bottom w:val="none" w:sz="0" w:space="0" w:color="auto"/>
                <w:right w:val="none" w:sz="0" w:space="0" w:color="auto"/>
              </w:divBdr>
              <w:divsChild>
                <w:div w:id="1540822901">
                  <w:marLeft w:val="0"/>
                  <w:marRight w:val="0"/>
                  <w:marTop w:val="0"/>
                  <w:marBottom w:val="0"/>
                  <w:divBdr>
                    <w:top w:val="none" w:sz="0" w:space="0" w:color="auto"/>
                    <w:left w:val="none" w:sz="0" w:space="0" w:color="auto"/>
                    <w:bottom w:val="none" w:sz="0" w:space="0" w:color="auto"/>
                    <w:right w:val="none" w:sz="0" w:space="0" w:color="auto"/>
                  </w:divBdr>
                </w:div>
              </w:divsChild>
            </w:div>
            <w:div w:id="112293172">
              <w:marLeft w:val="0"/>
              <w:marRight w:val="0"/>
              <w:marTop w:val="0"/>
              <w:marBottom w:val="0"/>
              <w:divBdr>
                <w:top w:val="none" w:sz="0" w:space="0" w:color="auto"/>
                <w:left w:val="none" w:sz="0" w:space="0" w:color="auto"/>
                <w:bottom w:val="none" w:sz="0" w:space="0" w:color="auto"/>
                <w:right w:val="none" w:sz="0" w:space="0" w:color="auto"/>
              </w:divBdr>
            </w:div>
            <w:div w:id="11224856">
              <w:marLeft w:val="0"/>
              <w:marRight w:val="0"/>
              <w:marTop w:val="0"/>
              <w:marBottom w:val="0"/>
              <w:divBdr>
                <w:top w:val="none" w:sz="0" w:space="0" w:color="auto"/>
                <w:left w:val="none" w:sz="0" w:space="0" w:color="auto"/>
                <w:bottom w:val="none" w:sz="0" w:space="0" w:color="auto"/>
                <w:right w:val="none" w:sz="0" w:space="0" w:color="auto"/>
              </w:divBdr>
            </w:div>
            <w:div w:id="9183548">
              <w:marLeft w:val="0"/>
              <w:marRight w:val="0"/>
              <w:marTop w:val="0"/>
              <w:marBottom w:val="0"/>
              <w:divBdr>
                <w:top w:val="none" w:sz="0" w:space="0" w:color="auto"/>
                <w:left w:val="none" w:sz="0" w:space="0" w:color="auto"/>
                <w:bottom w:val="none" w:sz="0" w:space="0" w:color="auto"/>
                <w:right w:val="none" w:sz="0" w:space="0" w:color="auto"/>
              </w:divBdr>
            </w:div>
            <w:div w:id="331370084">
              <w:marLeft w:val="0"/>
              <w:marRight w:val="0"/>
              <w:marTop w:val="0"/>
              <w:marBottom w:val="0"/>
              <w:divBdr>
                <w:top w:val="none" w:sz="0" w:space="0" w:color="auto"/>
                <w:left w:val="none" w:sz="0" w:space="0" w:color="auto"/>
                <w:bottom w:val="none" w:sz="0" w:space="0" w:color="auto"/>
                <w:right w:val="none" w:sz="0" w:space="0" w:color="auto"/>
              </w:divBdr>
            </w:div>
            <w:div w:id="2137984949">
              <w:marLeft w:val="0"/>
              <w:marRight w:val="0"/>
              <w:marTop w:val="0"/>
              <w:marBottom w:val="0"/>
              <w:divBdr>
                <w:top w:val="none" w:sz="0" w:space="0" w:color="auto"/>
                <w:left w:val="none" w:sz="0" w:space="0" w:color="auto"/>
                <w:bottom w:val="none" w:sz="0" w:space="0" w:color="auto"/>
                <w:right w:val="none" w:sz="0" w:space="0" w:color="auto"/>
              </w:divBdr>
            </w:div>
            <w:div w:id="1895849977">
              <w:marLeft w:val="0"/>
              <w:marRight w:val="0"/>
              <w:marTop w:val="0"/>
              <w:marBottom w:val="0"/>
              <w:divBdr>
                <w:top w:val="none" w:sz="0" w:space="0" w:color="auto"/>
                <w:left w:val="none" w:sz="0" w:space="0" w:color="auto"/>
                <w:bottom w:val="none" w:sz="0" w:space="0" w:color="auto"/>
                <w:right w:val="none" w:sz="0" w:space="0" w:color="auto"/>
              </w:divBdr>
              <w:divsChild>
                <w:div w:id="765687979">
                  <w:marLeft w:val="0"/>
                  <w:marRight w:val="0"/>
                  <w:marTop w:val="0"/>
                  <w:marBottom w:val="0"/>
                  <w:divBdr>
                    <w:top w:val="none" w:sz="0" w:space="0" w:color="auto"/>
                    <w:left w:val="none" w:sz="0" w:space="0" w:color="auto"/>
                    <w:bottom w:val="none" w:sz="0" w:space="0" w:color="auto"/>
                    <w:right w:val="none" w:sz="0" w:space="0" w:color="auto"/>
                  </w:divBdr>
                </w:div>
              </w:divsChild>
            </w:div>
            <w:div w:id="1948537981">
              <w:marLeft w:val="0"/>
              <w:marRight w:val="0"/>
              <w:marTop w:val="0"/>
              <w:marBottom w:val="0"/>
              <w:divBdr>
                <w:top w:val="none" w:sz="0" w:space="0" w:color="auto"/>
                <w:left w:val="none" w:sz="0" w:space="0" w:color="auto"/>
                <w:bottom w:val="none" w:sz="0" w:space="0" w:color="auto"/>
                <w:right w:val="none" w:sz="0" w:space="0" w:color="auto"/>
              </w:divBdr>
            </w:div>
            <w:div w:id="1711882604">
              <w:marLeft w:val="0"/>
              <w:marRight w:val="0"/>
              <w:marTop w:val="0"/>
              <w:marBottom w:val="0"/>
              <w:divBdr>
                <w:top w:val="none" w:sz="0" w:space="0" w:color="auto"/>
                <w:left w:val="none" w:sz="0" w:space="0" w:color="auto"/>
                <w:bottom w:val="none" w:sz="0" w:space="0" w:color="auto"/>
                <w:right w:val="none" w:sz="0" w:space="0" w:color="auto"/>
              </w:divBdr>
            </w:div>
            <w:div w:id="1829133672">
              <w:marLeft w:val="0"/>
              <w:marRight w:val="0"/>
              <w:marTop w:val="0"/>
              <w:marBottom w:val="0"/>
              <w:divBdr>
                <w:top w:val="none" w:sz="0" w:space="0" w:color="auto"/>
                <w:left w:val="none" w:sz="0" w:space="0" w:color="auto"/>
                <w:bottom w:val="none" w:sz="0" w:space="0" w:color="auto"/>
                <w:right w:val="none" w:sz="0" w:space="0" w:color="auto"/>
              </w:divBdr>
            </w:div>
            <w:div w:id="123936753">
              <w:marLeft w:val="0"/>
              <w:marRight w:val="0"/>
              <w:marTop w:val="0"/>
              <w:marBottom w:val="0"/>
              <w:divBdr>
                <w:top w:val="none" w:sz="0" w:space="0" w:color="auto"/>
                <w:left w:val="none" w:sz="0" w:space="0" w:color="auto"/>
                <w:bottom w:val="none" w:sz="0" w:space="0" w:color="auto"/>
                <w:right w:val="none" w:sz="0" w:space="0" w:color="auto"/>
              </w:divBdr>
            </w:div>
            <w:div w:id="1275475060">
              <w:marLeft w:val="0"/>
              <w:marRight w:val="0"/>
              <w:marTop w:val="0"/>
              <w:marBottom w:val="0"/>
              <w:divBdr>
                <w:top w:val="none" w:sz="0" w:space="0" w:color="auto"/>
                <w:left w:val="none" w:sz="0" w:space="0" w:color="auto"/>
                <w:bottom w:val="none" w:sz="0" w:space="0" w:color="auto"/>
                <w:right w:val="none" w:sz="0" w:space="0" w:color="auto"/>
              </w:divBdr>
              <w:divsChild>
                <w:div w:id="1940258911">
                  <w:marLeft w:val="0"/>
                  <w:marRight w:val="0"/>
                  <w:marTop w:val="0"/>
                  <w:marBottom w:val="0"/>
                  <w:divBdr>
                    <w:top w:val="none" w:sz="0" w:space="0" w:color="auto"/>
                    <w:left w:val="none" w:sz="0" w:space="0" w:color="auto"/>
                    <w:bottom w:val="none" w:sz="0" w:space="0" w:color="auto"/>
                    <w:right w:val="none" w:sz="0" w:space="0" w:color="auto"/>
                  </w:divBdr>
                </w:div>
              </w:divsChild>
            </w:div>
            <w:div w:id="1410617802">
              <w:marLeft w:val="0"/>
              <w:marRight w:val="0"/>
              <w:marTop w:val="0"/>
              <w:marBottom w:val="0"/>
              <w:divBdr>
                <w:top w:val="none" w:sz="0" w:space="0" w:color="auto"/>
                <w:left w:val="none" w:sz="0" w:space="0" w:color="auto"/>
                <w:bottom w:val="none" w:sz="0" w:space="0" w:color="auto"/>
                <w:right w:val="none" w:sz="0" w:space="0" w:color="auto"/>
              </w:divBdr>
            </w:div>
            <w:div w:id="1086415386">
              <w:marLeft w:val="0"/>
              <w:marRight w:val="0"/>
              <w:marTop w:val="0"/>
              <w:marBottom w:val="0"/>
              <w:divBdr>
                <w:top w:val="none" w:sz="0" w:space="0" w:color="auto"/>
                <w:left w:val="none" w:sz="0" w:space="0" w:color="auto"/>
                <w:bottom w:val="none" w:sz="0" w:space="0" w:color="auto"/>
                <w:right w:val="none" w:sz="0" w:space="0" w:color="auto"/>
              </w:divBdr>
              <w:divsChild>
                <w:div w:id="1114665610">
                  <w:marLeft w:val="0"/>
                  <w:marRight w:val="0"/>
                  <w:marTop w:val="0"/>
                  <w:marBottom w:val="0"/>
                  <w:divBdr>
                    <w:top w:val="none" w:sz="0" w:space="0" w:color="auto"/>
                    <w:left w:val="none" w:sz="0" w:space="0" w:color="auto"/>
                    <w:bottom w:val="none" w:sz="0" w:space="0" w:color="auto"/>
                    <w:right w:val="none" w:sz="0" w:space="0" w:color="auto"/>
                  </w:divBdr>
                </w:div>
              </w:divsChild>
            </w:div>
            <w:div w:id="472522430">
              <w:marLeft w:val="0"/>
              <w:marRight w:val="0"/>
              <w:marTop w:val="0"/>
              <w:marBottom w:val="0"/>
              <w:divBdr>
                <w:top w:val="none" w:sz="0" w:space="0" w:color="auto"/>
                <w:left w:val="none" w:sz="0" w:space="0" w:color="auto"/>
                <w:bottom w:val="none" w:sz="0" w:space="0" w:color="auto"/>
                <w:right w:val="none" w:sz="0" w:space="0" w:color="auto"/>
              </w:divBdr>
            </w:div>
            <w:div w:id="2001931989">
              <w:marLeft w:val="0"/>
              <w:marRight w:val="0"/>
              <w:marTop w:val="0"/>
              <w:marBottom w:val="0"/>
              <w:divBdr>
                <w:top w:val="none" w:sz="0" w:space="0" w:color="auto"/>
                <w:left w:val="none" w:sz="0" w:space="0" w:color="auto"/>
                <w:bottom w:val="none" w:sz="0" w:space="0" w:color="auto"/>
                <w:right w:val="none" w:sz="0" w:space="0" w:color="auto"/>
              </w:divBdr>
            </w:div>
            <w:div w:id="522596076">
              <w:marLeft w:val="0"/>
              <w:marRight w:val="0"/>
              <w:marTop w:val="0"/>
              <w:marBottom w:val="0"/>
              <w:divBdr>
                <w:top w:val="none" w:sz="0" w:space="0" w:color="auto"/>
                <w:left w:val="none" w:sz="0" w:space="0" w:color="auto"/>
                <w:bottom w:val="none" w:sz="0" w:space="0" w:color="auto"/>
                <w:right w:val="none" w:sz="0" w:space="0" w:color="auto"/>
              </w:divBdr>
            </w:div>
            <w:div w:id="895824516">
              <w:marLeft w:val="0"/>
              <w:marRight w:val="0"/>
              <w:marTop w:val="0"/>
              <w:marBottom w:val="0"/>
              <w:divBdr>
                <w:top w:val="none" w:sz="0" w:space="0" w:color="auto"/>
                <w:left w:val="none" w:sz="0" w:space="0" w:color="auto"/>
                <w:bottom w:val="none" w:sz="0" w:space="0" w:color="auto"/>
                <w:right w:val="none" w:sz="0" w:space="0" w:color="auto"/>
              </w:divBdr>
            </w:div>
            <w:div w:id="153425029">
              <w:marLeft w:val="0"/>
              <w:marRight w:val="0"/>
              <w:marTop w:val="0"/>
              <w:marBottom w:val="0"/>
              <w:divBdr>
                <w:top w:val="none" w:sz="0" w:space="0" w:color="auto"/>
                <w:left w:val="none" w:sz="0" w:space="0" w:color="auto"/>
                <w:bottom w:val="none" w:sz="0" w:space="0" w:color="auto"/>
                <w:right w:val="none" w:sz="0" w:space="0" w:color="auto"/>
              </w:divBdr>
            </w:div>
            <w:div w:id="2077622526">
              <w:marLeft w:val="0"/>
              <w:marRight w:val="0"/>
              <w:marTop w:val="0"/>
              <w:marBottom w:val="0"/>
              <w:divBdr>
                <w:top w:val="none" w:sz="0" w:space="0" w:color="auto"/>
                <w:left w:val="none" w:sz="0" w:space="0" w:color="auto"/>
                <w:bottom w:val="none" w:sz="0" w:space="0" w:color="auto"/>
                <w:right w:val="none" w:sz="0" w:space="0" w:color="auto"/>
              </w:divBdr>
              <w:divsChild>
                <w:div w:id="1169521145">
                  <w:marLeft w:val="0"/>
                  <w:marRight w:val="0"/>
                  <w:marTop w:val="0"/>
                  <w:marBottom w:val="0"/>
                  <w:divBdr>
                    <w:top w:val="none" w:sz="0" w:space="0" w:color="auto"/>
                    <w:left w:val="none" w:sz="0" w:space="0" w:color="auto"/>
                    <w:bottom w:val="none" w:sz="0" w:space="0" w:color="auto"/>
                    <w:right w:val="none" w:sz="0" w:space="0" w:color="auto"/>
                  </w:divBdr>
                </w:div>
              </w:divsChild>
            </w:div>
            <w:div w:id="829296670">
              <w:marLeft w:val="0"/>
              <w:marRight w:val="0"/>
              <w:marTop w:val="0"/>
              <w:marBottom w:val="0"/>
              <w:divBdr>
                <w:top w:val="none" w:sz="0" w:space="0" w:color="auto"/>
                <w:left w:val="none" w:sz="0" w:space="0" w:color="auto"/>
                <w:bottom w:val="none" w:sz="0" w:space="0" w:color="auto"/>
                <w:right w:val="none" w:sz="0" w:space="0" w:color="auto"/>
              </w:divBdr>
              <w:divsChild>
                <w:div w:id="164631541">
                  <w:marLeft w:val="0"/>
                  <w:marRight w:val="0"/>
                  <w:marTop w:val="0"/>
                  <w:marBottom w:val="0"/>
                  <w:divBdr>
                    <w:top w:val="none" w:sz="0" w:space="0" w:color="auto"/>
                    <w:left w:val="none" w:sz="0" w:space="0" w:color="auto"/>
                    <w:bottom w:val="none" w:sz="0" w:space="0" w:color="auto"/>
                    <w:right w:val="none" w:sz="0" w:space="0" w:color="auto"/>
                  </w:divBdr>
                </w:div>
              </w:divsChild>
            </w:div>
            <w:div w:id="1831478135">
              <w:marLeft w:val="0"/>
              <w:marRight w:val="0"/>
              <w:marTop w:val="0"/>
              <w:marBottom w:val="0"/>
              <w:divBdr>
                <w:top w:val="none" w:sz="0" w:space="0" w:color="auto"/>
                <w:left w:val="none" w:sz="0" w:space="0" w:color="auto"/>
                <w:bottom w:val="none" w:sz="0" w:space="0" w:color="auto"/>
                <w:right w:val="none" w:sz="0" w:space="0" w:color="auto"/>
              </w:divBdr>
            </w:div>
            <w:div w:id="694113602">
              <w:marLeft w:val="0"/>
              <w:marRight w:val="0"/>
              <w:marTop w:val="0"/>
              <w:marBottom w:val="0"/>
              <w:divBdr>
                <w:top w:val="none" w:sz="0" w:space="0" w:color="auto"/>
                <w:left w:val="none" w:sz="0" w:space="0" w:color="auto"/>
                <w:bottom w:val="none" w:sz="0" w:space="0" w:color="auto"/>
                <w:right w:val="none" w:sz="0" w:space="0" w:color="auto"/>
              </w:divBdr>
            </w:div>
            <w:div w:id="1832597415">
              <w:marLeft w:val="0"/>
              <w:marRight w:val="0"/>
              <w:marTop w:val="0"/>
              <w:marBottom w:val="0"/>
              <w:divBdr>
                <w:top w:val="none" w:sz="0" w:space="0" w:color="auto"/>
                <w:left w:val="none" w:sz="0" w:space="0" w:color="auto"/>
                <w:bottom w:val="none" w:sz="0" w:space="0" w:color="auto"/>
                <w:right w:val="none" w:sz="0" w:space="0" w:color="auto"/>
              </w:divBdr>
            </w:div>
            <w:div w:id="676078970">
              <w:marLeft w:val="0"/>
              <w:marRight w:val="0"/>
              <w:marTop w:val="0"/>
              <w:marBottom w:val="0"/>
              <w:divBdr>
                <w:top w:val="none" w:sz="0" w:space="0" w:color="auto"/>
                <w:left w:val="none" w:sz="0" w:space="0" w:color="auto"/>
                <w:bottom w:val="none" w:sz="0" w:space="0" w:color="auto"/>
                <w:right w:val="none" w:sz="0" w:space="0" w:color="auto"/>
              </w:divBdr>
              <w:divsChild>
                <w:div w:id="328336021">
                  <w:marLeft w:val="0"/>
                  <w:marRight w:val="0"/>
                  <w:marTop w:val="0"/>
                  <w:marBottom w:val="0"/>
                  <w:divBdr>
                    <w:top w:val="none" w:sz="0" w:space="0" w:color="auto"/>
                    <w:left w:val="none" w:sz="0" w:space="0" w:color="auto"/>
                    <w:bottom w:val="none" w:sz="0" w:space="0" w:color="auto"/>
                    <w:right w:val="none" w:sz="0" w:space="0" w:color="auto"/>
                  </w:divBdr>
                </w:div>
              </w:divsChild>
            </w:div>
            <w:div w:id="1126775896">
              <w:marLeft w:val="0"/>
              <w:marRight w:val="0"/>
              <w:marTop w:val="0"/>
              <w:marBottom w:val="0"/>
              <w:divBdr>
                <w:top w:val="none" w:sz="0" w:space="0" w:color="auto"/>
                <w:left w:val="none" w:sz="0" w:space="0" w:color="auto"/>
                <w:bottom w:val="none" w:sz="0" w:space="0" w:color="auto"/>
                <w:right w:val="none" w:sz="0" w:space="0" w:color="auto"/>
              </w:divBdr>
            </w:div>
            <w:div w:id="573205928">
              <w:marLeft w:val="0"/>
              <w:marRight w:val="0"/>
              <w:marTop w:val="0"/>
              <w:marBottom w:val="0"/>
              <w:divBdr>
                <w:top w:val="none" w:sz="0" w:space="0" w:color="auto"/>
                <w:left w:val="none" w:sz="0" w:space="0" w:color="auto"/>
                <w:bottom w:val="none" w:sz="0" w:space="0" w:color="auto"/>
                <w:right w:val="none" w:sz="0" w:space="0" w:color="auto"/>
              </w:divBdr>
            </w:div>
            <w:div w:id="2068188833">
              <w:marLeft w:val="0"/>
              <w:marRight w:val="0"/>
              <w:marTop w:val="0"/>
              <w:marBottom w:val="0"/>
              <w:divBdr>
                <w:top w:val="none" w:sz="0" w:space="0" w:color="auto"/>
                <w:left w:val="none" w:sz="0" w:space="0" w:color="auto"/>
                <w:bottom w:val="none" w:sz="0" w:space="0" w:color="auto"/>
                <w:right w:val="none" w:sz="0" w:space="0" w:color="auto"/>
              </w:divBdr>
            </w:div>
            <w:div w:id="1199927933">
              <w:marLeft w:val="0"/>
              <w:marRight w:val="0"/>
              <w:marTop w:val="0"/>
              <w:marBottom w:val="0"/>
              <w:divBdr>
                <w:top w:val="none" w:sz="0" w:space="0" w:color="auto"/>
                <w:left w:val="none" w:sz="0" w:space="0" w:color="auto"/>
                <w:bottom w:val="none" w:sz="0" w:space="0" w:color="auto"/>
                <w:right w:val="none" w:sz="0" w:space="0" w:color="auto"/>
              </w:divBdr>
            </w:div>
            <w:div w:id="1040084771">
              <w:marLeft w:val="0"/>
              <w:marRight w:val="0"/>
              <w:marTop w:val="0"/>
              <w:marBottom w:val="0"/>
              <w:divBdr>
                <w:top w:val="none" w:sz="0" w:space="0" w:color="auto"/>
                <w:left w:val="none" w:sz="0" w:space="0" w:color="auto"/>
                <w:bottom w:val="none" w:sz="0" w:space="0" w:color="auto"/>
                <w:right w:val="none" w:sz="0" w:space="0" w:color="auto"/>
              </w:divBdr>
            </w:div>
            <w:div w:id="1063680176">
              <w:marLeft w:val="0"/>
              <w:marRight w:val="0"/>
              <w:marTop w:val="0"/>
              <w:marBottom w:val="0"/>
              <w:divBdr>
                <w:top w:val="none" w:sz="0" w:space="0" w:color="auto"/>
                <w:left w:val="none" w:sz="0" w:space="0" w:color="auto"/>
                <w:bottom w:val="none" w:sz="0" w:space="0" w:color="auto"/>
                <w:right w:val="none" w:sz="0" w:space="0" w:color="auto"/>
              </w:divBdr>
            </w:div>
            <w:div w:id="807282299">
              <w:marLeft w:val="0"/>
              <w:marRight w:val="0"/>
              <w:marTop w:val="0"/>
              <w:marBottom w:val="0"/>
              <w:divBdr>
                <w:top w:val="none" w:sz="0" w:space="0" w:color="auto"/>
                <w:left w:val="none" w:sz="0" w:space="0" w:color="auto"/>
                <w:bottom w:val="none" w:sz="0" w:space="0" w:color="auto"/>
                <w:right w:val="none" w:sz="0" w:space="0" w:color="auto"/>
              </w:divBdr>
            </w:div>
            <w:div w:id="1283808485">
              <w:marLeft w:val="0"/>
              <w:marRight w:val="0"/>
              <w:marTop w:val="0"/>
              <w:marBottom w:val="0"/>
              <w:divBdr>
                <w:top w:val="none" w:sz="0" w:space="0" w:color="auto"/>
                <w:left w:val="none" w:sz="0" w:space="0" w:color="auto"/>
                <w:bottom w:val="none" w:sz="0" w:space="0" w:color="auto"/>
                <w:right w:val="none" w:sz="0" w:space="0" w:color="auto"/>
              </w:divBdr>
            </w:div>
            <w:div w:id="1526867298">
              <w:marLeft w:val="0"/>
              <w:marRight w:val="0"/>
              <w:marTop w:val="0"/>
              <w:marBottom w:val="0"/>
              <w:divBdr>
                <w:top w:val="none" w:sz="0" w:space="0" w:color="auto"/>
                <w:left w:val="none" w:sz="0" w:space="0" w:color="auto"/>
                <w:bottom w:val="none" w:sz="0" w:space="0" w:color="auto"/>
                <w:right w:val="none" w:sz="0" w:space="0" w:color="auto"/>
              </w:divBdr>
            </w:div>
            <w:div w:id="1822232148">
              <w:marLeft w:val="0"/>
              <w:marRight w:val="0"/>
              <w:marTop w:val="0"/>
              <w:marBottom w:val="0"/>
              <w:divBdr>
                <w:top w:val="none" w:sz="0" w:space="0" w:color="auto"/>
                <w:left w:val="none" w:sz="0" w:space="0" w:color="auto"/>
                <w:bottom w:val="none" w:sz="0" w:space="0" w:color="auto"/>
                <w:right w:val="none" w:sz="0" w:space="0" w:color="auto"/>
              </w:divBdr>
              <w:divsChild>
                <w:div w:id="927687910">
                  <w:marLeft w:val="0"/>
                  <w:marRight w:val="0"/>
                  <w:marTop w:val="0"/>
                  <w:marBottom w:val="0"/>
                  <w:divBdr>
                    <w:top w:val="none" w:sz="0" w:space="0" w:color="auto"/>
                    <w:left w:val="none" w:sz="0" w:space="0" w:color="auto"/>
                    <w:bottom w:val="none" w:sz="0" w:space="0" w:color="auto"/>
                    <w:right w:val="none" w:sz="0" w:space="0" w:color="auto"/>
                  </w:divBdr>
                </w:div>
              </w:divsChild>
            </w:div>
            <w:div w:id="1031150147">
              <w:marLeft w:val="0"/>
              <w:marRight w:val="0"/>
              <w:marTop w:val="0"/>
              <w:marBottom w:val="0"/>
              <w:divBdr>
                <w:top w:val="none" w:sz="0" w:space="0" w:color="auto"/>
                <w:left w:val="none" w:sz="0" w:space="0" w:color="auto"/>
                <w:bottom w:val="none" w:sz="0" w:space="0" w:color="auto"/>
                <w:right w:val="none" w:sz="0" w:space="0" w:color="auto"/>
              </w:divBdr>
            </w:div>
            <w:div w:id="65956715">
              <w:marLeft w:val="0"/>
              <w:marRight w:val="0"/>
              <w:marTop w:val="0"/>
              <w:marBottom w:val="0"/>
              <w:divBdr>
                <w:top w:val="none" w:sz="0" w:space="0" w:color="auto"/>
                <w:left w:val="none" w:sz="0" w:space="0" w:color="auto"/>
                <w:bottom w:val="none" w:sz="0" w:space="0" w:color="auto"/>
                <w:right w:val="none" w:sz="0" w:space="0" w:color="auto"/>
              </w:divBdr>
            </w:div>
            <w:div w:id="113914255">
              <w:marLeft w:val="0"/>
              <w:marRight w:val="0"/>
              <w:marTop w:val="0"/>
              <w:marBottom w:val="0"/>
              <w:divBdr>
                <w:top w:val="none" w:sz="0" w:space="0" w:color="auto"/>
                <w:left w:val="none" w:sz="0" w:space="0" w:color="auto"/>
                <w:bottom w:val="none" w:sz="0" w:space="0" w:color="auto"/>
                <w:right w:val="none" w:sz="0" w:space="0" w:color="auto"/>
              </w:divBdr>
            </w:div>
            <w:div w:id="1634215282">
              <w:marLeft w:val="0"/>
              <w:marRight w:val="0"/>
              <w:marTop w:val="0"/>
              <w:marBottom w:val="0"/>
              <w:divBdr>
                <w:top w:val="none" w:sz="0" w:space="0" w:color="auto"/>
                <w:left w:val="none" w:sz="0" w:space="0" w:color="auto"/>
                <w:bottom w:val="none" w:sz="0" w:space="0" w:color="auto"/>
                <w:right w:val="none" w:sz="0" w:space="0" w:color="auto"/>
              </w:divBdr>
            </w:div>
            <w:div w:id="129910370">
              <w:marLeft w:val="0"/>
              <w:marRight w:val="0"/>
              <w:marTop w:val="0"/>
              <w:marBottom w:val="0"/>
              <w:divBdr>
                <w:top w:val="none" w:sz="0" w:space="0" w:color="auto"/>
                <w:left w:val="none" w:sz="0" w:space="0" w:color="auto"/>
                <w:bottom w:val="none" w:sz="0" w:space="0" w:color="auto"/>
                <w:right w:val="none" w:sz="0" w:space="0" w:color="auto"/>
              </w:divBdr>
            </w:div>
            <w:div w:id="1520848117">
              <w:marLeft w:val="0"/>
              <w:marRight w:val="0"/>
              <w:marTop w:val="0"/>
              <w:marBottom w:val="0"/>
              <w:divBdr>
                <w:top w:val="none" w:sz="0" w:space="0" w:color="auto"/>
                <w:left w:val="none" w:sz="0" w:space="0" w:color="auto"/>
                <w:bottom w:val="none" w:sz="0" w:space="0" w:color="auto"/>
                <w:right w:val="none" w:sz="0" w:space="0" w:color="auto"/>
              </w:divBdr>
              <w:divsChild>
                <w:div w:id="1206871610">
                  <w:marLeft w:val="0"/>
                  <w:marRight w:val="0"/>
                  <w:marTop w:val="0"/>
                  <w:marBottom w:val="0"/>
                  <w:divBdr>
                    <w:top w:val="none" w:sz="0" w:space="0" w:color="auto"/>
                    <w:left w:val="none" w:sz="0" w:space="0" w:color="auto"/>
                    <w:bottom w:val="none" w:sz="0" w:space="0" w:color="auto"/>
                    <w:right w:val="none" w:sz="0" w:space="0" w:color="auto"/>
                  </w:divBdr>
                </w:div>
              </w:divsChild>
            </w:div>
            <w:div w:id="57174129">
              <w:marLeft w:val="0"/>
              <w:marRight w:val="0"/>
              <w:marTop w:val="0"/>
              <w:marBottom w:val="0"/>
              <w:divBdr>
                <w:top w:val="none" w:sz="0" w:space="0" w:color="auto"/>
                <w:left w:val="none" w:sz="0" w:space="0" w:color="auto"/>
                <w:bottom w:val="none" w:sz="0" w:space="0" w:color="auto"/>
                <w:right w:val="none" w:sz="0" w:space="0" w:color="auto"/>
              </w:divBdr>
            </w:div>
            <w:div w:id="1364748653">
              <w:marLeft w:val="0"/>
              <w:marRight w:val="0"/>
              <w:marTop w:val="0"/>
              <w:marBottom w:val="0"/>
              <w:divBdr>
                <w:top w:val="none" w:sz="0" w:space="0" w:color="auto"/>
                <w:left w:val="none" w:sz="0" w:space="0" w:color="auto"/>
                <w:bottom w:val="none" w:sz="0" w:space="0" w:color="auto"/>
                <w:right w:val="none" w:sz="0" w:space="0" w:color="auto"/>
              </w:divBdr>
            </w:div>
            <w:div w:id="432751513">
              <w:marLeft w:val="0"/>
              <w:marRight w:val="0"/>
              <w:marTop w:val="0"/>
              <w:marBottom w:val="0"/>
              <w:divBdr>
                <w:top w:val="none" w:sz="0" w:space="0" w:color="auto"/>
                <w:left w:val="none" w:sz="0" w:space="0" w:color="auto"/>
                <w:bottom w:val="none" w:sz="0" w:space="0" w:color="auto"/>
                <w:right w:val="none" w:sz="0" w:space="0" w:color="auto"/>
              </w:divBdr>
            </w:div>
            <w:div w:id="1711370833">
              <w:marLeft w:val="0"/>
              <w:marRight w:val="0"/>
              <w:marTop w:val="0"/>
              <w:marBottom w:val="0"/>
              <w:divBdr>
                <w:top w:val="none" w:sz="0" w:space="0" w:color="auto"/>
                <w:left w:val="none" w:sz="0" w:space="0" w:color="auto"/>
                <w:bottom w:val="none" w:sz="0" w:space="0" w:color="auto"/>
                <w:right w:val="none" w:sz="0" w:space="0" w:color="auto"/>
              </w:divBdr>
            </w:div>
            <w:div w:id="884486233">
              <w:marLeft w:val="0"/>
              <w:marRight w:val="0"/>
              <w:marTop w:val="0"/>
              <w:marBottom w:val="0"/>
              <w:divBdr>
                <w:top w:val="none" w:sz="0" w:space="0" w:color="auto"/>
                <w:left w:val="none" w:sz="0" w:space="0" w:color="auto"/>
                <w:bottom w:val="none" w:sz="0" w:space="0" w:color="auto"/>
                <w:right w:val="none" w:sz="0" w:space="0" w:color="auto"/>
              </w:divBdr>
            </w:div>
            <w:div w:id="126437493">
              <w:marLeft w:val="0"/>
              <w:marRight w:val="0"/>
              <w:marTop w:val="0"/>
              <w:marBottom w:val="0"/>
              <w:divBdr>
                <w:top w:val="none" w:sz="0" w:space="0" w:color="auto"/>
                <w:left w:val="none" w:sz="0" w:space="0" w:color="auto"/>
                <w:bottom w:val="none" w:sz="0" w:space="0" w:color="auto"/>
                <w:right w:val="none" w:sz="0" w:space="0" w:color="auto"/>
              </w:divBdr>
              <w:divsChild>
                <w:div w:id="1697466140">
                  <w:marLeft w:val="0"/>
                  <w:marRight w:val="0"/>
                  <w:marTop w:val="0"/>
                  <w:marBottom w:val="0"/>
                  <w:divBdr>
                    <w:top w:val="none" w:sz="0" w:space="0" w:color="auto"/>
                    <w:left w:val="none" w:sz="0" w:space="0" w:color="auto"/>
                    <w:bottom w:val="none" w:sz="0" w:space="0" w:color="auto"/>
                    <w:right w:val="none" w:sz="0" w:space="0" w:color="auto"/>
                  </w:divBdr>
                </w:div>
              </w:divsChild>
            </w:div>
            <w:div w:id="1422947871">
              <w:marLeft w:val="0"/>
              <w:marRight w:val="0"/>
              <w:marTop w:val="0"/>
              <w:marBottom w:val="0"/>
              <w:divBdr>
                <w:top w:val="none" w:sz="0" w:space="0" w:color="auto"/>
                <w:left w:val="none" w:sz="0" w:space="0" w:color="auto"/>
                <w:bottom w:val="none" w:sz="0" w:space="0" w:color="auto"/>
                <w:right w:val="none" w:sz="0" w:space="0" w:color="auto"/>
              </w:divBdr>
            </w:div>
            <w:div w:id="618949226">
              <w:marLeft w:val="0"/>
              <w:marRight w:val="0"/>
              <w:marTop w:val="0"/>
              <w:marBottom w:val="0"/>
              <w:divBdr>
                <w:top w:val="none" w:sz="0" w:space="0" w:color="auto"/>
                <w:left w:val="none" w:sz="0" w:space="0" w:color="auto"/>
                <w:bottom w:val="none" w:sz="0" w:space="0" w:color="auto"/>
                <w:right w:val="none" w:sz="0" w:space="0" w:color="auto"/>
              </w:divBdr>
            </w:div>
            <w:div w:id="100608458">
              <w:marLeft w:val="0"/>
              <w:marRight w:val="0"/>
              <w:marTop w:val="0"/>
              <w:marBottom w:val="0"/>
              <w:divBdr>
                <w:top w:val="none" w:sz="0" w:space="0" w:color="auto"/>
                <w:left w:val="none" w:sz="0" w:space="0" w:color="auto"/>
                <w:bottom w:val="none" w:sz="0" w:space="0" w:color="auto"/>
                <w:right w:val="none" w:sz="0" w:space="0" w:color="auto"/>
              </w:divBdr>
            </w:div>
            <w:div w:id="220363072">
              <w:marLeft w:val="0"/>
              <w:marRight w:val="0"/>
              <w:marTop w:val="0"/>
              <w:marBottom w:val="0"/>
              <w:divBdr>
                <w:top w:val="none" w:sz="0" w:space="0" w:color="auto"/>
                <w:left w:val="none" w:sz="0" w:space="0" w:color="auto"/>
                <w:bottom w:val="none" w:sz="0" w:space="0" w:color="auto"/>
                <w:right w:val="none" w:sz="0" w:space="0" w:color="auto"/>
              </w:divBdr>
              <w:divsChild>
                <w:div w:id="829053455">
                  <w:marLeft w:val="0"/>
                  <w:marRight w:val="0"/>
                  <w:marTop w:val="0"/>
                  <w:marBottom w:val="0"/>
                  <w:divBdr>
                    <w:top w:val="none" w:sz="0" w:space="0" w:color="auto"/>
                    <w:left w:val="none" w:sz="0" w:space="0" w:color="auto"/>
                    <w:bottom w:val="none" w:sz="0" w:space="0" w:color="auto"/>
                    <w:right w:val="none" w:sz="0" w:space="0" w:color="auto"/>
                  </w:divBdr>
                </w:div>
              </w:divsChild>
            </w:div>
            <w:div w:id="846409567">
              <w:marLeft w:val="0"/>
              <w:marRight w:val="0"/>
              <w:marTop w:val="0"/>
              <w:marBottom w:val="0"/>
              <w:divBdr>
                <w:top w:val="none" w:sz="0" w:space="0" w:color="auto"/>
                <w:left w:val="none" w:sz="0" w:space="0" w:color="auto"/>
                <w:bottom w:val="none" w:sz="0" w:space="0" w:color="auto"/>
                <w:right w:val="none" w:sz="0" w:space="0" w:color="auto"/>
              </w:divBdr>
              <w:divsChild>
                <w:div w:id="1012341640">
                  <w:marLeft w:val="0"/>
                  <w:marRight w:val="0"/>
                  <w:marTop w:val="0"/>
                  <w:marBottom w:val="0"/>
                  <w:divBdr>
                    <w:top w:val="none" w:sz="0" w:space="0" w:color="auto"/>
                    <w:left w:val="none" w:sz="0" w:space="0" w:color="auto"/>
                    <w:bottom w:val="none" w:sz="0" w:space="0" w:color="auto"/>
                    <w:right w:val="none" w:sz="0" w:space="0" w:color="auto"/>
                  </w:divBdr>
                </w:div>
              </w:divsChild>
            </w:div>
            <w:div w:id="1765803228">
              <w:marLeft w:val="0"/>
              <w:marRight w:val="0"/>
              <w:marTop w:val="0"/>
              <w:marBottom w:val="0"/>
              <w:divBdr>
                <w:top w:val="none" w:sz="0" w:space="0" w:color="auto"/>
                <w:left w:val="none" w:sz="0" w:space="0" w:color="auto"/>
                <w:bottom w:val="none" w:sz="0" w:space="0" w:color="auto"/>
                <w:right w:val="none" w:sz="0" w:space="0" w:color="auto"/>
              </w:divBdr>
            </w:div>
            <w:div w:id="1734037120">
              <w:marLeft w:val="0"/>
              <w:marRight w:val="0"/>
              <w:marTop w:val="0"/>
              <w:marBottom w:val="0"/>
              <w:divBdr>
                <w:top w:val="none" w:sz="0" w:space="0" w:color="auto"/>
                <w:left w:val="none" w:sz="0" w:space="0" w:color="auto"/>
                <w:bottom w:val="none" w:sz="0" w:space="0" w:color="auto"/>
                <w:right w:val="none" w:sz="0" w:space="0" w:color="auto"/>
              </w:divBdr>
              <w:divsChild>
                <w:div w:id="35005168">
                  <w:marLeft w:val="0"/>
                  <w:marRight w:val="0"/>
                  <w:marTop w:val="0"/>
                  <w:marBottom w:val="0"/>
                  <w:divBdr>
                    <w:top w:val="none" w:sz="0" w:space="0" w:color="auto"/>
                    <w:left w:val="none" w:sz="0" w:space="0" w:color="auto"/>
                    <w:bottom w:val="none" w:sz="0" w:space="0" w:color="auto"/>
                    <w:right w:val="none" w:sz="0" w:space="0" w:color="auto"/>
                  </w:divBdr>
                </w:div>
              </w:divsChild>
            </w:div>
            <w:div w:id="780035626">
              <w:marLeft w:val="0"/>
              <w:marRight w:val="0"/>
              <w:marTop w:val="0"/>
              <w:marBottom w:val="0"/>
              <w:divBdr>
                <w:top w:val="none" w:sz="0" w:space="0" w:color="auto"/>
                <w:left w:val="none" w:sz="0" w:space="0" w:color="auto"/>
                <w:bottom w:val="none" w:sz="0" w:space="0" w:color="auto"/>
                <w:right w:val="none" w:sz="0" w:space="0" w:color="auto"/>
              </w:divBdr>
            </w:div>
            <w:div w:id="2029133363">
              <w:marLeft w:val="0"/>
              <w:marRight w:val="0"/>
              <w:marTop w:val="0"/>
              <w:marBottom w:val="0"/>
              <w:divBdr>
                <w:top w:val="none" w:sz="0" w:space="0" w:color="auto"/>
                <w:left w:val="none" w:sz="0" w:space="0" w:color="auto"/>
                <w:bottom w:val="none" w:sz="0" w:space="0" w:color="auto"/>
                <w:right w:val="none" w:sz="0" w:space="0" w:color="auto"/>
              </w:divBdr>
            </w:div>
            <w:div w:id="367413398">
              <w:marLeft w:val="0"/>
              <w:marRight w:val="0"/>
              <w:marTop w:val="0"/>
              <w:marBottom w:val="0"/>
              <w:divBdr>
                <w:top w:val="none" w:sz="0" w:space="0" w:color="auto"/>
                <w:left w:val="none" w:sz="0" w:space="0" w:color="auto"/>
                <w:bottom w:val="none" w:sz="0" w:space="0" w:color="auto"/>
                <w:right w:val="none" w:sz="0" w:space="0" w:color="auto"/>
              </w:divBdr>
            </w:div>
            <w:div w:id="912860334">
              <w:marLeft w:val="0"/>
              <w:marRight w:val="0"/>
              <w:marTop w:val="0"/>
              <w:marBottom w:val="0"/>
              <w:divBdr>
                <w:top w:val="none" w:sz="0" w:space="0" w:color="auto"/>
                <w:left w:val="none" w:sz="0" w:space="0" w:color="auto"/>
                <w:bottom w:val="none" w:sz="0" w:space="0" w:color="auto"/>
                <w:right w:val="none" w:sz="0" w:space="0" w:color="auto"/>
              </w:divBdr>
            </w:div>
            <w:div w:id="376397994">
              <w:marLeft w:val="0"/>
              <w:marRight w:val="0"/>
              <w:marTop w:val="0"/>
              <w:marBottom w:val="0"/>
              <w:divBdr>
                <w:top w:val="none" w:sz="0" w:space="0" w:color="auto"/>
                <w:left w:val="none" w:sz="0" w:space="0" w:color="auto"/>
                <w:bottom w:val="none" w:sz="0" w:space="0" w:color="auto"/>
                <w:right w:val="none" w:sz="0" w:space="0" w:color="auto"/>
              </w:divBdr>
              <w:divsChild>
                <w:div w:id="1043406370">
                  <w:marLeft w:val="0"/>
                  <w:marRight w:val="0"/>
                  <w:marTop w:val="0"/>
                  <w:marBottom w:val="0"/>
                  <w:divBdr>
                    <w:top w:val="none" w:sz="0" w:space="0" w:color="auto"/>
                    <w:left w:val="none" w:sz="0" w:space="0" w:color="auto"/>
                    <w:bottom w:val="none" w:sz="0" w:space="0" w:color="auto"/>
                    <w:right w:val="none" w:sz="0" w:space="0" w:color="auto"/>
                  </w:divBdr>
                </w:div>
              </w:divsChild>
            </w:div>
            <w:div w:id="1922133809">
              <w:marLeft w:val="0"/>
              <w:marRight w:val="0"/>
              <w:marTop w:val="0"/>
              <w:marBottom w:val="0"/>
              <w:divBdr>
                <w:top w:val="none" w:sz="0" w:space="0" w:color="auto"/>
                <w:left w:val="none" w:sz="0" w:space="0" w:color="auto"/>
                <w:bottom w:val="none" w:sz="0" w:space="0" w:color="auto"/>
                <w:right w:val="none" w:sz="0" w:space="0" w:color="auto"/>
              </w:divBdr>
            </w:div>
            <w:div w:id="2072775577">
              <w:marLeft w:val="0"/>
              <w:marRight w:val="0"/>
              <w:marTop w:val="0"/>
              <w:marBottom w:val="0"/>
              <w:divBdr>
                <w:top w:val="none" w:sz="0" w:space="0" w:color="auto"/>
                <w:left w:val="none" w:sz="0" w:space="0" w:color="auto"/>
                <w:bottom w:val="none" w:sz="0" w:space="0" w:color="auto"/>
                <w:right w:val="none" w:sz="0" w:space="0" w:color="auto"/>
              </w:divBdr>
              <w:divsChild>
                <w:div w:id="1299726984">
                  <w:marLeft w:val="0"/>
                  <w:marRight w:val="0"/>
                  <w:marTop w:val="0"/>
                  <w:marBottom w:val="0"/>
                  <w:divBdr>
                    <w:top w:val="none" w:sz="0" w:space="0" w:color="auto"/>
                    <w:left w:val="none" w:sz="0" w:space="0" w:color="auto"/>
                    <w:bottom w:val="none" w:sz="0" w:space="0" w:color="auto"/>
                    <w:right w:val="none" w:sz="0" w:space="0" w:color="auto"/>
                  </w:divBdr>
                </w:div>
              </w:divsChild>
            </w:div>
            <w:div w:id="183176089">
              <w:marLeft w:val="0"/>
              <w:marRight w:val="0"/>
              <w:marTop w:val="0"/>
              <w:marBottom w:val="0"/>
              <w:divBdr>
                <w:top w:val="none" w:sz="0" w:space="0" w:color="auto"/>
                <w:left w:val="none" w:sz="0" w:space="0" w:color="auto"/>
                <w:bottom w:val="none" w:sz="0" w:space="0" w:color="auto"/>
                <w:right w:val="none" w:sz="0" w:space="0" w:color="auto"/>
              </w:divBdr>
            </w:div>
            <w:div w:id="1798064435">
              <w:marLeft w:val="0"/>
              <w:marRight w:val="0"/>
              <w:marTop w:val="0"/>
              <w:marBottom w:val="0"/>
              <w:divBdr>
                <w:top w:val="none" w:sz="0" w:space="0" w:color="auto"/>
                <w:left w:val="none" w:sz="0" w:space="0" w:color="auto"/>
                <w:bottom w:val="none" w:sz="0" w:space="0" w:color="auto"/>
                <w:right w:val="none" w:sz="0" w:space="0" w:color="auto"/>
              </w:divBdr>
            </w:div>
            <w:div w:id="978612571">
              <w:marLeft w:val="0"/>
              <w:marRight w:val="0"/>
              <w:marTop w:val="0"/>
              <w:marBottom w:val="0"/>
              <w:divBdr>
                <w:top w:val="none" w:sz="0" w:space="0" w:color="auto"/>
                <w:left w:val="none" w:sz="0" w:space="0" w:color="auto"/>
                <w:bottom w:val="none" w:sz="0" w:space="0" w:color="auto"/>
                <w:right w:val="none" w:sz="0" w:space="0" w:color="auto"/>
              </w:divBdr>
            </w:div>
            <w:div w:id="330642372">
              <w:marLeft w:val="0"/>
              <w:marRight w:val="0"/>
              <w:marTop w:val="0"/>
              <w:marBottom w:val="0"/>
              <w:divBdr>
                <w:top w:val="none" w:sz="0" w:space="0" w:color="auto"/>
                <w:left w:val="none" w:sz="0" w:space="0" w:color="auto"/>
                <w:bottom w:val="none" w:sz="0" w:space="0" w:color="auto"/>
                <w:right w:val="none" w:sz="0" w:space="0" w:color="auto"/>
              </w:divBdr>
              <w:divsChild>
                <w:div w:id="1301576633">
                  <w:marLeft w:val="0"/>
                  <w:marRight w:val="0"/>
                  <w:marTop w:val="0"/>
                  <w:marBottom w:val="0"/>
                  <w:divBdr>
                    <w:top w:val="none" w:sz="0" w:space="0" w:color="auto"/>
                    <w:left w:val="none" w:sz="0" w:space="0" w:color="auto"/>
                    <w:bottom w:val="none" w:sz="0" w:space="0" w:color="auto"/>
                    <w:right w:val="none" w:sz="0" w:space="0" w:color="auto"/>
                  </w:divBdr>
                </w:div>
              </w:divsChild>
            </w:div>
            <w:div w:id="29696656">
              <w:marLeft w:val="0"/>
              <w:marRight w:val="0"/>
              <w:marTop w:val="0"/>
              <w:marBottom w:val="0"/>
              <w:divBdr>
                <w:top w:val="none" w:sz="0" w:space="0" w:color="auto"/>
                <w:left w:val="none" w:sz="0" w:space="0" w:color="auto"/>
                <w:bottom w:val="none" w:sz="0" w:space="0" w:color="auto"/>
                <w:right w:val="none" w:sz="0" w:space="0" w:color="auto"/>
              </w:divBdr>
            </w:div>
            <w:div w:id="314265725">
              <w:marLeft w:val="0"/>
              <w:marRight w:val="0"/>
              <w:marTop w:val="0"/>
              <w:marBottom w:val="0"/>
              <w:divBdr>
                <w:top w:val="none" w:sz="0" w:space="0" w:color="auto"/>
                <w:left w:val="none" w:sz="0" w:space="0" w:color="auto"/>
                <w:bottom w:val="none" w:sz="0" w:space="0" w:color="auto"/>
                <w:right w:val="none" w:sz="0" w:space="0" w:color="auto"/>
              </w:divBdr>
            </w:div>
            <w:div w:id="1689135626">
              <w:marLeft w:val="0"/>
              <w:marRight w:val="0"/>
              <w:marTop w:val="0"/>
              <w:marBottom w:val="0"/>
              <w:divBdr>
                <w:top w:val="none" w:sz="0" w:space="0" w:color="auto"/>
                <w:left w:val="none" w:sz="0" w:space="0" w:color="auto"/>
                <w:bottom w:val="none" w:sz="0" w:space="0" w:color="auto"/>
                <w:right w:val="none" w:sz="0" w:space="0" w:color="auto"/>
              </w:divBdr>
            </w:div>
            <w:div w:id="1314986442">
              <w:marLeft w:val="0"/>
              <w:marRight w:val="0"/>
              <w:marTop w:val="0"/>
              <w:marBottom w:val="0"/>
              <w:divBdr>
                <w:top w:val="none" w:sz="0" w:space="0" w:color="auto"/>
                <w:left w:val="none" w:sz="0" w:space="0" w:color="auto"/>
                <w:bottom w:val="none" w:sz="0" w:space="0" w:color="auto"/>
                <w:right w:val="none" w:sz="0" w:space="0" w:color="auto"/>
              </w:divBdr>
            </w:div>
            <w:div w:id="1513571829">
              <w:marLeft w:val="0"/>
              <w:marRight w:val="0"/>
              <w:marTop w:val="0"/>
              <w:marBottom w:val="0"/>
              <w:divBdr>
                <w:top w:val="none" w:sz="0" w:space="0" w:color="auto"/>
                <w:left w:val="none" w:sz="0" w:space="0" w:color="auto"/>
                <w:bottom w:val="none" w:sz="0" w:space="0" w:color="auto"/>
                <w:right w:val="none" w:sz="0" w:space="0" w:color="auto"/>
              </w:divBdr>
            </w:div>
            <w:div w:id="313946344">
              <w:marLeft w:val="0"/>
              <w:marRight w:val="0"/>
              <w:marTop w:val="0"/>
              <w:marBottom w:val="0"/>
              <w:divBdr>
                <w:top w:val="none" w:sz="0" w:space="0" w:color="auto"/>
                <w:left w:val="none" w:sz="0" w:space="0" w:color="auto"/>
                <w:bottom w:val="none" w:sz="0" w:space="0" w:color="auto"/>
                <w:right w:val="none" w:sz="0" w:space="0" w:color="auto"/>
              </w:divBdr>
              <w:divsChild>
                <w:div w:id="1627808328">
                  <w:marLeft w:val="0"/>
                  <w:marRight w:val="0"/>
                  <w:marTop w:val="0"/>
                  <w:marBottom w:val="0"/>
                  <w:divBdr>
                    <w:top w:val="none" w:sz="0" w:space="0" w:color="auto"/>
                    <w:left w:val="none" w:sz="0" w:space="0" w:color="auto"/>
                    <w:bottom w:val="none" w:sz="0" w:space="0" w:color="auto"/>
                    <w:right w:val="none" w:sz="0" w:space="0" w:color="auto"/>
                  </w:divBdr>
                </w:div>
              </w:divsChild>
            </w:div>
            <w:div w:id="392394670">
              <w:marLeft w:val="0"/>
              <w:marRight w:val="0"/>
              <w:marTop w:val="0"/>
              <w:marBottom w:val="0"/>
              <w:divBdr>
                <w:top w:val="none" w:sz="0" w:space="0" w:color="auto"/>
                <w:left w:val="none" w:sz="0" w:space="0" w:color="auto"/>
                <w:bottom w:val="none" w:sz="0" w:space="0" w:color="auto"/>
                <w:right w:val="none" w:sz="0" w:space="0" w:color="auto"/>
              </w:divBdr>
            </w:div>
            <w:div w:id="1860118915">
              <w:marLeft w:val="0"/>
              <w:marRight w:val="0"/>
              <w:marTop w:val="0"/>
              <w:marBottom w:val="0"/>
              <w:divBdr>
                <w:top w:val="none" w:sz="0" w:space="0" w:color="auto"/>
                <w:left w:val="none" w:sz="0" w:space="0" w:color="auto"/>
                <w:bottom w:val="none" w:sz="0" w:space="0" w:color="auto"/>
                <w:right w:val="none" w:sz="0" w:space="0" w:color="auto"/>
              </w:divBdr>
            </w:div>
            <w:div w:id="1138717256">
              <w:marLeft w:val="0"/>
              <w:marRight w:val="0"/>
              <w:marTop w:val="0"/>
              <w:marBottom w:val="0"/>
              <w:divBdr>
                <w:top w:val="none" w:sz="0" w:space="0" w:color="auto"/>
                <w:left w:val="none" w:sz="0" w:space="0" w:color="auto"/>
                <w:bottom w:val="none" w:sz="0" w:space="0" w:color="auto"/>
                <w:right w:val="none" w:sz="0" w:space="0" w:color="auto"/>
              </w:divBdr>
              <w:divsChild>
                <w:div w:id="348412549">
                  <w:marLeft w:val="0"/>
                  <w:marRight w:val="0"/>
                  <w:marTop w:val="0"/>
                  <w:marBottom w:val="0"/>
                  <w:divBdr>
                    <w:top w:val="none" w:sz="0" w:space="0" w:color="auto"/>
                    <w:left w:val="none" w:sz="0" w:space="0" w:color="auto"/>
                    <w:bottom w:val="none" w:sz="0" w:space="0" w:color="auto"/>
                    <w:right w:val="none" w:sz="0" w:space="0" w:color="auto"/>
                  </w:divBdr>
                </w:div>
              </w:divsChild>
            </w:div>
            <w:div w:id="2066755130">
              <w:marLeft w:val="0"/>
              <w:marRight w:val="0"/>
              <w:marTop w:val="0"/>
              <w:marBottom w:val="0"/>
              <w:divBdr>
                <w:top w:val="none" w:sz="0" w:space="0" w:color="auto"/>
                <w:left w:val="none" w:sz="0" w:space="0" w:color="auto"/>
                <w:bottom w:val="none" w:sz="0" w:space="0" w:color="auto"/>
                <w:right w:val="none" w:sz="0" w:space="0" w:color="auto"/>
              </w:divBdr>
              <w:divsChild>
                <w:div w:id="1275022134">
                  <w:marLeft w:val="0"/>
                  <w:marRight w:val="0"/>
                  <w:marTop w:val="0"/>
                  <w:marBottom w:val="0"/>
                  <w:divBdr>
                    <w:top w:val="none" w:sz="0" w:space="0" w:color="auto"/>
                    <w:left w:val="none" w:sz="0" w:space="0" w:color="auto"/>
                    <w:bottom w:val="none" w:sz="0" w:space="0" w:color="auto"/>
                    <w:right w:val="none" w:sz="0" w:space="0" w:color="auto"/>
                  </w:divBdr>
                </w:div>
              </w:divsChild>
            </w:div>
            <w:div w:id="1992833884">
              <w:marLeft w:val="0"/>
              <w:marRight w:val="0"/>
              <w:marTop w:val="0"/>
              <w:marBottom w:val="0"/>
              <w:divBdr>
                <w:top w:val="none" w:sz="0" w:space="0" w:color="auto"/>
                <w:left w:val="none" w:sz="0" w:space="0" w:color="auto"/>
                <w:bottom w:val="none" w:sz="0" w:space="0" w:color="auto"/>
                <w:right w:val="none" w:sz="0" w:space="0" w:color="auto"/>
              </w:divBdr>
            </w:div>
            <w:div w:id="1473451010">
              <w:marLeft w:val="0"/>
              <w:marRight w:val="0"/>
              <w:marTop w:val="0"/>
              <w:marBottom w:val="0"/>
              <w:divBdr>
                <w:top w:val="none" w:sz="0" w:space="0" w:color="auto"/>
                <w:left w:val="none" w:sz="0" w:space="0" w:color="auto"/>
                <w:bottom w:val="none" w:sz="0" w:space="0" w:color="auto"/>
                <w:right w:val="none" w:sz="0" w:space="0" w:color="auto"/>
              </w:divBdr>
            </w:div>
            <w:div w:id="738286103">
              <w:marLeft w:val="0"/>
              <w:marRight w:val="0"/>
              <w:marTop w:val="0"/>
              <w:marBottom w:val="0"/>
              <w:divBdr>
                <w:top w:val="none" w:sz="0" w:space="0" w:color="auto"/>
                <w:left w:val="none" w:sz="0" w:space="0" w:color="auto"/>
                <w:bottom w:val="none" w:sz="0" w:space="0" w:color="auto"/>
                <w:right w:val="none" w:sz="0" w:space="0" w:color="auto"/>
              </w:divBdr>
            </w:div>
            <w:div w:id="1041242799">
              <w:marLeft w:val="0"/>
              <w:marRight w:val="0"/>
              <w:marTop w:val="0"/>
              <w:marBottom w:val="0"/>
              <w:divBdr>
                <w:top w:val="none" w:sz="0" w:space="0" w:color="auto"/>
                <w:left w:val="none" w:sz="0" w:space="0" w:color="auto"/>
                <w:bottom w:val="none" w:sz="0" w:space="0" w:color="auto"/>
                <w:right w:val="none" w:sz="0" w:space="0" w:color="auto"/>
              </w:divBdr>
            </w:div>
            <w:div w:id="1161388282">
              <w:marLeft w:val="0"/>
              <w:marRight w:val="0"/>
              <w:marTop w:val="0"/>
              <w:marBottom w:val="0"/>
              <w:divBdr>
                <w:top w:val="none" w:sz="0" w:space="0" w:color="auto"/>
                <w:left w:val="none" w:sz="0" w:space="0" w:color="auto"/>
                <w:bottom w:val="none" w:sz="0" w:space="0" w:color="auto"/>
                <w:right w:val="none" w:sz="0" w:space="0" w:color="auto"/>
              </w:divBdr>
            </w:div>
            <w:div w:id="146290820">
              <w:marLeft w:val="0"/>
              <w:marRight w:val="0"/>
              <w:marTop w:val="0"/>
              <w:marBottom w:val="0"/>
              <w:divBdr>
                <w:top w:val="none" w:sz="0" w:space="0" w:color="auto"/>
                <w:left w:val="none" w:sz="0" w:space="0" w:color="auto"/>
                <w:bottom w:val="none" w:sz="0" w:space="0" w:color="auto"/>
                <w:right w:val="none" w:sz="0" w:space="0" w:color="auto"/>
              </w:divBdr>
            </w:div>
            <w:div w:id="802389103">
              <w:marLeft w:val="0"/>
              <w:marRight w:val="0"/>
              <w:marTop w:val="0"/>
              <w:marBottom w:val="0"/>
              <w:divBdr>
                <w:top w:val="none" w:sz="0" w:space="0" w:color="auto"/>
                <w:left w:val="none" w:sz="0" w:space="0" w:color="auto"/>
                <w:bottom w:val="none" w:sz="0" w:space="0" w:color="auto"/>
                <w:right w:val="none" w:sz="0" w:space="0" w:color="auto"/>
              </w:divBdr>
            </w:div>
            <w:div w:id="851919815">
              <w:marLeft w:val="0"/>
              <w:marRight w:val="0"/>
              <w:marTop w:val="0"/>
              <w:marBottom w:val="0"/>
              <w:divBdr>
                <w:top w:val="none" w:sz="0" w:space="0" w:color="auto"/>
                <w:left w:val="none" w:sz="0" w:space="0" w:color="auto"/>
                <w:bottom w:val="none" w:sz="0" w:space="0" w:color="auto"/>
                <w:right w:val="none" w:sz="0" w:space="0" w:color="auto"/>
              </w:divBdr>
              <w:divsChild>
                <w:div w:id="1240019479">
                  <w:marLeft w:val="0"/>
                  <w:marRight w:val="0"/>
                  <w:marTop w:val="0"/>
                  <w:marBottom w:val="0"/>
                  <w:divBdr>
                    <w:top w:val="none" w:sz="0" w:space="0" w:color="auto"/>
                    <w:left w:val="none" w:sz="0" w:space="0" w:color="auto"/>
                    <w:bottom w:val="none" w:sz="0" w:space="0" w:color="auto"/>
                    <w:right w:val="none" w:sz="0" w:space="0" w:color="auto"/>
                  </w:divBdr>
                </w:div>
              </w:divsChild>
            </w:div>
            <w:div w:id="852648436">
              <w:marLeft w:val="0"/>
              <w:marRight w:val="0"/>
              <w:marTop w:val="0"/>
              <w:marBottom w:val="0"/>
              <w:divBdr>
                <w:top w:val="none" w:sz="0" w:space="0" w:color="auto"/>
                <w:left w:val="none" w:sz="0" w:space="0" w:color="auto"/>
                <w:bottom w:val="none" w:sz="0" w:space="0" w:color="auto"/>
                <w:right w:val="none" w:sz="0" w:space="0" w:color="auto"/>
              </w:divBdr>
            </w:div>
            <w:div w:id="1415203079">
              <w:marLeft w:val="0"/>
              <w:marRight w:val="0"/>
              <w:marTop w:val="0"/>
              <w:marBottom w:val="0"/>
              <w:divBdr>
                <w:top w:val="none" w:sz="0" w:space="0" w:color="auto"/>
                <w:left w:val="none" w:sz="0" w:space="0" w:color="auto"/>
                <w:bottom w:val="none" w:sz="0" w:space="0" w:color="auto"/>
                <w:right w:val="none" w:sz="0" w:space="0" w:color="auto"/>
              </w:divBdr>
              <w:divsChild>
                <w:div w:id="1856530408">
                  <w:marLeft w:val="0"/>
                  <w:marRight w:val="0"/>
                  <w:marTop w:val="0"/>
                  <w:marBottom w:val="0"/>
                  <w:divBdr>
                    <w:top w:val="none" w:sz="0" w:space="0" w:color="auto"/>
                    <w:left w:val="none" w:sz="0" w:space="0" w:color="auto"/>
                    <w:bottom w:val="none" w:sz="0" w:space="0" w:color="auto"/>
                    <w:right w:val="none" w:sz="0" w:space="0" w:color="auto"/>
                  </w:divBdr>
                </w:div>
              </w:divsChild>
            </w:div>
            <w:div w:id="944314651">
              <w:marLeft w:val="0"/>
              <w:marRight w:val="0"/>
              <w:marTop w:val="0"/>
              <w:marBottom w:val="0"/>
              <w:divBdr>
                <w:top w:val="none" w:sz="0" w:space="0" w:color="auto"/>
                <w:left w:val="none" w:sz="0" w:space="0" w:color="auto"/>
                <w:bottom w:val="none" w:sz="0" w:space="0" w:color="auto"/>
                <w:right w:val="none" w:sz="0" w:space="0" w:color="auto"/>
              </w:divBdr>
              <w:divsChild>
                <w:div w:id="843131098">
                  <w:marLeft w:val="0"/>
                  <w:marRight w:val="0"/>
                  <w:marTop w:val="0"/>
                  <w:marBottom w:val="0"/>
                  <w:divBdr>
                    <w:top w:val="none" w:sz="0" w:space="0" w:color="auto"/>
                    <w:left w:val="none" w:sz="0" w:space="0" w:color="auto"/>
                    <w:bottom w:val="none" w:sz="0" w:space="0" w:color="auto"/>
                    <w:right w:val="none" w:sz="0" w:space="0" w:color="auto"/>
                  </w:divBdr>
                </w:div>
              </w:divsChild>
            </w:div>
            <w:div w:id="1453865140">
              <w:marLeft w:val="0"/>
              <w:marRight w:val="0"/>
              <w:marTop w:val="0"/>
              <w:marBottom w:val="0"/>
              <w:divBdr>
                <w:top w:val="none" w:sz="0" w:space="0" w:color="auto"/>
                <w:left w:val="none" w:sz="0" w:space="0" w:color="auto"/>
                <w:bottom w:val="none" w:sz="0" w:space="0" w:color="auto"/>
                <w:right w:val="none" w:sz="0" w:space="0" w:color="auto"/>
              </w:divBdr>
              <w:divsChild>
                <w:div w:id="1004238672">
                  <w:marLeft w:val="0"/>
                  <w:marRight w:val="0"/>
                  <w:marTop w:val="0"/>
                  <w:marBottom w:val="0"/>
                  <w:divBdr>
                    <w:top w:val="none" w:sz="0" w:space="0" w:color="auto"/>
                    <w:left w:val="none" w:sz="0" w:space="0" w:color="auto"/>
                    <w:bottom w:val="none" w:sz="0" w:space="0" w:color="auto"/>
                    <w:right w:val="none" w:sz="0" w:space="0" w:color="auto"/>
                  </w:divBdr>
                </w:div>
              </w:divsChild>
            </w:div>
            <w:div w:id="1566990724">
              <w:marLeft w:val="0"/>
              <w:marRight w:val="0"/>
              <w:marTop w:val="0"/>
              <w:marBottom w:val="0"/>
              <w:divBdr>
                <w:top w:val="none" w:sz="0" w:space="0" w:color="auto"/>
                <w:left w:val="none" w:sz="0" w:space="0" w:color="auto"/>
                <w:bottom w:val="none" w:sz="0" w:space="0" w:color="auto"/>
                <w:right w:val="none" w:sz="0" w:space="0" w:color="auto"/>
              </w:divBdr>
            </w:div>
            <w:div w:id="1083533209">
              <w:marLeft w:val="0"/>
              <w:marRight w:val="0"/>
              <w:marTop w:val="0"/>
              <w:marBottom w:val="0"/>
              <w:divBdr>
                <w:top w:val="none" w:sz="0" w:space="0" w:color="auto"/>
                <w:left w:val="none" w:sz="0" w:space="0" w:color="auto"/>
                <w:bottom w:val="none" w:sz="0" w:space="0" w:color="auto"/>
                <w:right w:val="none" w:sz="0" w:space="0" w:color="auto"/>
              </w:divBdr>
              <w:divsChild>
                <w:div w:id="496925026">
                  <w:marLeft w:val="0"/>
                  <w:marRight w:val="0"/>
                  <w:marTop w:val="0"/>
                  <w:marBottom w:val="0"/>
                  <w:divBdr>
                    <w:top w:val="none" w:sz="0" w:space="0" w:color="auto"/>
                    <w:left w:val="none" w:sz="0" w:space="0" w:color="auto"/>
                    <w:bottom w:val="none" w:sz="0" w:space="0" w:color="auto"/>
                    <w:right w:val="none" w:sz="0" w:space="0" w:color="auto"/>
                  </w:divBdr>
                </w:div>
              </w:divsChild>
            </w:div>
            <w:div w:id="218978008">
              <w:marLeft w:val="0"/>
              <w:marRight w:val="0"/>
              <w:marTop w:val="0"/>
              <w:marBottom w:val="0"/>
              <w:divBdr>
                <w:top w:val="none" w:sz="0" w:space="0" w:color="auto"/>
                <w:left w:val="none" w:sz="0" w:space="0" w:color="auto"/>
                <w:bottom w:val="none" w:sz="0" w:space="0" w:color="auto"/>
                <w:right w:val="none" w:sz="0" w:space="0" w:color="auto"/>
              </w:divBdr>
            </w:div>
            <w:div w:id="907810956">
              <w:marLeft w:val="0"/>
              <w:marRight w:val="0"/>
              <w:marTop w:val="0"/>
              <w:marBottom w:val="0"/>
              <w:divBdr>
                <w:top w:val="none" w:sz="0" w:space="0" w:color="auto"/>
                <w:left w:val="none" w:sz="0" w:space="0" w:color="auto"/>
                <w:bottom w:val="none" w:sz="0" w:space="0" w:color="auto"/>
                <w:right w:val="none" w:sz="0" w:space="0" w:color="auto"/>
              </w:divBdr>
            </w:div>
            <w:div w:id="941377840">
              <w:marLeft w:val="0"/>
              <w:marRight w:val="0"/>
              <w:marTop w:val="0"/>
              <w:marBottom w:val="0"/>
              <w:divBdr>
                <w:top w:val="none" w:sz="0" w:space="0" w:color="auto"/>
                <w:left w:val="none" w:sz="0" w:space="0" w:color="auto"/>
                <w:bottom w:val="none" w:sz="0" w:space="0" w:color="auto"/>
                <w:right w:val="none" w:sz="0" w:space="0" w:color="auto"/>
              </w:divBdr>
              <w:divsChild>
                <w:div w:id="1006590810">
                  <w:marLeft w:val="0"/>
                  <w:marRight w:val="0"/>
                  <w:marTop w:val="0"/>
                  <w:marBottom w:val="0"/>
                  <w:divBdr>
                    <w:top w:val="none" w:sz="0" w:space="0" w:color="auto"/>
                    <w:left w:val="none" w:sz="0" w:space="0" w:color="auto"/>
                    <w:bottom w:val="none" w:sz="0" w:space="0" w:color="auto"/>
                    <w:right w:val="none" w:sz="0" w:space="0" w:color="auto"/>
                  </w:divBdr>
                </w:div>
              </w:divsChild>
            </w:div>
            <w:div w:id="1573392224">
              <w:marLeft w:val="0"/>
              <w:marRight w:val="0"/>
              <w:marTop w:val="0"/>
              <w:marBottom w:val="0"/>
              <w:divBdr>
                <w:top w:val="none" w:sz="0" w:space="0" w:color="auto"/>
                <w:left w:val="none" w:sz="0" w:space="0" w:color="auto"/>
                <w:bottom w:val="none" w:sz="0" w:space="0" w:color="auto"/>
                <w:right w:val="none" w:sz="0" w:space="0" w:color="auto"/>
              </w:divBdr>
            </w:div>
            <w:div w:id="1313096793">
              <w:marLeft w:val="0"/>
              <w:marRight w:val="0"/>
              <w:marTop w:val="0"/>
              <w:marBottom w:val="0"/>
              <w:divBdr>
                <w:top w:val="none" w:sz="0" w:space="0" w:color="auto"/>
                <w:left w:val="none" w:sz="0" w:space="0" w:color="auto"/>
                <w:bottom w:val="none" w:sz="0" w:space="0" w:color="auto"/>
                <w:right w:val="none" w:sz="0" w:space="0" w:color="auto"/>
              </w:divBdr>
              <w:divsChild>
                <w:div w:id="1734310028">
                  <w:marLeft w:val="0"/>
                  <w:marRight w:val="0"/>
                  <w:marTop w:val="0"/>
                  <w:marBottom w:val="0"/>
                  <w:divBdr>
                    <w:top w:val="none" w:sz="0" w:space="0" w:color="auto"/>
                    <w:left w:val="none" w:sz="0" w:space="0" w:color="auto"/>
                    <w:bottom w:val="none" w:sz="0" w:space="0" w:color="auto"/>
                    <w:right w:val="none" w:sz="0" w:space="0" w:color="auto"/>
                  </w:divBdr>
                </w:div>
              </w:divsChild>
            </w:div>
            <w:div w:id="796265644">
              <w:marLeft w:val="0"/>
              <w:marRight w:val="0"/>
              <w:marTop w:val="0"/>
              <w:marBottom w:val="0"/>
              <w:divBdr>
                <w:top w:val="none" w:sz="0" w:space="0" w:color="auto"/>
                <w:left w:val="none" w:sz="0" w:space="0" w:color="auto"/>
                <w:bottom w:val="none" w:sz="0" w:space="0" w:color="auto"/>
                <w:right w:val="none" w:sz="0" w:space="0" w:color="auto"/>
              </w:divBdr>
            </w:div>
            <w:div w:id="724446707">
              <w:marLeft w:val="0"/>
              <w:marRight w:val="0"/>
              <w:marTop w:val="0"/>
              <w:marBottom w:val="0"/>
              <w:divBdr>
                <w:top w:val="none" w:sz="0" w:space="0" w:color="auto"/>
                <w:left w:val="none" w:sz="0" w:space="0" w:color="auto"/>
                <w:bottom w:val="none" w:sz="0" w:space="0" w:color="auto"/>
                <w:right w:val="none" w:sz="0" w:space="0" w:color="auto"/>
              </w:divBdr>
            </w:div>
            <w:div w:id="990712051">
              <w:marLeft w:val="0"/>
              <w:marRight w:val="0"/>
              <w:marTop w:val="0"/>
              <w:marBottom w:val="0"/>
              <w:divBdr>
                <w:top w:val="none" w:sz="0" w:space="0" w:color="auto"/>
                <w:left w:val="none" w:sz="0" w:space="0" w:color="auto"/>
                <w:bottom w:val="none" w:sz="0" w:space="0" w:color="auto"/>
                <w:right w:val="none" w:sz="0" w:space="0" w:color="auto"/>
              </w:divBdr>
              <w:divsChild>
                <w:div w:id="1747609565">
                  <w:marLeft w:val="0"/>
                  <w:marRight w:val="0"/>
                  <w:marTop w:val="0"/>
                  <w:marBottom w:val="0"/>
                  <w:divBdr>
                    <w:top w:val="none" w:sz="0" w:space="0" w:color="auto"/>
                    <w:left w:val="none" w:sz="0" w:space="0" w:color="auto"/>
                    <w:bottom w:val="none" w:sz="0" w:space="0" w:color="auto"/>
                    <w:right w:val="none" w:sz="0" w:space="0" w:color="auto"/>
                  </w:divBdr>
                </w:div>
              </w:divsChild>
            </w:div>
            <w:div w:id="1056590785">
              <w:marLeft w:val="0"/>
              <w:marRight w:val="0"/>
              <w:marTop w:val="0"/>
              <w:marBottom w:val="0"/>
              <w:divBdr>
                <w:top w:val="none" w:sz="0" w:space="0" w:color="auto"/>
                <w:left w:val="none" w:sz="0" w:space="0" w:color="auto"/>
                <w:bottom w:val="none" w:sz="0" w:space="0" w:color="auto"/>
                <w:right w:val="none" w:sz="0" w:space="0" w:color="auto"/>
              </w:divBdr>
            </w:div>
            <w:div w:id="1530294647">
              <w:marLeft w:val="0"/>
              <w:marRight w:val="0"/>
              <w:marTop w:val="0"/>
              <w:marBottom w:val="0"/>
              <w:divBdr>
                <w:top w:val="none" w:sz="0" w:space="0" w:color="auto"/>
                <w:left w:val="none" w:sz="0" w:space="0" w:color="auto"/>
                <w:bottom w:val="none" w:sz="0" w:space="0" w:color="auto"/>
                <w:right w:val="none" w:sz="0" w:space="0" w:color="auto"/>
              </w:divBdr>
            </w:div>
            <w:div w:id="1335449822">
              <w:marLeft w:val="0"/>
              <w:marRight w:val="0"/>
              <w:marTop w:val="0"/>
              <w:marBottom w:val="0"/>
              <w:divBdr>
                <w:top w:val="none" w:sz="0" w:space="0" w:color="auto"/>
                <w:left w:val="none" w:sz="0" w:space="0" w:color="auto"/>
                <w:bottom w:val="none" w:sz="0" w:space="0" w:color="auto"/>
                <w:right w:val="none" w:sz="0" w:space="0" w:color="auto"/>
              </w:divBdr>
              <w:divsChild>
                <w:div w:id="388505974">
                  <w:marLeft w:val="0"/>
                  <w:marRight w:val="0"/>
                  <w:marTop w:val="0"/>
                  <w:marBottom w:val="0"/>
                  <w:divBdr>
                    <w:top w:val="none" w:sz="0" w:space="0" w:color="auto"/>
                    <w:left w:val="none" w:sz="0" w:space="0" w:color="auto"/>
                    <w:bottom w:val="none" w:sz="0" w:space="0" w:color="auto"/>
                    <w:right w:val="none" w:sz="0" w:space="0" w:color="auto"/>
                  </w:divBdr>
                </w:div>
              </w:divsChild>
            </w:div>
            <w:div w:id="1639260315">
              <w:marLeft w:val="0"/>
              <w:marRight w:val="0"/>
              <w:marTop w:val="0"/>
              <w:marBottom w:val="0"/>
              <w:divBdr>
                <w:top w:val="none" w:sz="0" w:space="0" w:color="auto"/>
                <w:left w:val="none" w:sz="0" w:space="0" w:color="auto"/>
                <w:bottom w:val="none" w:sz="0" w:space="0" w:color="auto"/>
                <w:right w:val="none" w:sz="0" w:space="0" w:color="auto"/>
              </w:divBdr>
            </w:div>
            <w:div w:id="1745103419">
              <w:marLeft w:val="0"/>
              <w:marRight w:val="0"/>
              <w:marTop w:val="0"/>
              <w:marBottom w:val="0"/>
              <w:divBdr>
                <w:top w:val="none" w:sz="0" w:space="0" w:color="auto"/>
                <w:left w:val="none" w:sz="0" w:space="0" w:color="auto"/>
                <w:bottom w:val="none" w:sz="0" w:space="0" w:color="auto"/>
                <w:right w:val="none" w:sz="0" w:space="0" w:color="auto"/>
              </w:divBdr>
            </w:div>
            <w:div w:id="996760396">
              <w:marLeft w:val="0"/>
              <w:marRight w:val="0"/>
              <w:marTop w:val="0"/>
              <w:marBottom w:val="0"/>
              <w:divBdr>
                <w:top w:val="none" w:sz="0" w:space="0" w:color="auto"/>
                <w:left w:val="none" w:sz="0" w:space="0" w:color="auto"/>
                <w:bottom w:val="none" w:sz="0" w:space="0" w:color="auto"/>
                <w:right w:val="none" w:sz="0" w:space="0" w:color="auto"/>
              </w:divBdr>
            </w:div>
            <w:div w:id="131871478">
              <w:marLeft w:val="0"/>
              <w:marRight w:val="0"/>
              <w:marTop w:val="0"/>
              <w:marBottom w:val="0"/>
              <w:divBdr>
                <w:top w:val="none" w:sz="0" w:space="0" w:color="auto"/>
                <w:left w:val="none" w:sz="0" w:space="0" w:color="auto"/>
                <w:bottom w:val="none" w:sz="0" w:space="0" w:color="auto"/>
                <w:right w:val="none" w:sz="0" w:space="0" w:color="auto"/>
              </w:divBdr>
            </w:div>
            <w:div w:id="510946685">
              <w:marLeft w:val="0"/>
              <w:marRight w:val="0"/>
              <w:marTop w:val="0"/>
              <w:marBottom w:val="0"/>
              <w:divBdr>
                <w:top w:val="none" w:sz="0" w:space="0" w:color="auto"/>
                <w:left w:val="none" w:sz="0" w:space="0" w:color="auto"/>
                <w:bottom w:val="none" w:sz="0" w:space="0" w:color="auto"/>
                <w:right w:val="none" w:sz="0" w:space="0" w:color="auto"/>
              </w:divBdr>
            </w:div>
            <w:div w:id="1235241504">
              <w:marLeft w:val="0"/>
              <w:marRight w:val="0"/>
              <w:marTop w:val="0"/>
              <w:marBottom w:val="0"/>
              <w:divBdr>
                <w:top w:val="none" w:sz="0" w:space="0" w:color="auto"/>
                <w:left w:val="none" w:sz="0" w:space="0" w:color="auto"/>
                <w:bottom w:val="none" w:sz="0" w:space="0" w:color="auto"/>
                <w:right w:val="none" w:sz="0" w:space="0" w:color="auto"/>
              </w:divBdr>
              <w:divsChild>
                <w:div w:id="1811971873">
                  <w:marLeft w:val="0"/>
                  <w:marRight w:val="0"/>
                  <w:marTop w:val="0"/>
                  <w:marBottom w:val="0"/>
                  <w:divBdr>
                    <w:top w:val="none" w:sz="0" w:space="0" w:color="auto"/>
                    <w:left w:val="none" w:sz="0" w:space="0" w:color="auto"/>
                    <w:bottom w:val="none" w:sz="0" w:space="0" w:color="auto"/>
                    <w:right w:val="none" w:sz="0" w:space="0" w:color="auto"/>
                  </w:divBdr>
                </w:div>
              </w:divsChild>
            </w:div>
            <w:div w:id="1339310346">
              <w:marLeft w:val="0"/>
              <w:marRight w:val="0"/>
              <w:marTop w:val="0"/>
              <w:marBottom w:val="0"/>
              <w:divBdr>
                <w:top w:val="none" w:sz="0" w:space="0" w:color="auto"/>
                <w:left w:val="none" w:sz="0" w:space="0" w:color="auto"/>
                <w:bottom w:val="none" w:sz="0" w:space="0" w:color="auto"/>
                <w:right w:val="none" w:sz="0" w:space="0" w:color="auto"/>
              </w:divBdr>
            </w:div>
            <w:div w:id="1173643867">
              <w:marLeft w:val="0"/>
              <w:marRight w:val="0"/>
              <w:marTop w:val="0"/>
              <w:marBottom w:val="0"/>
              <w:divBdr>
                <w:top w:val="none" w:sz="0" w:space="0" w:color="auto"/>
                <w:left w:val="none" w:sz="0" w:space="0" w:color="auto"/>
                <w:bottom w:val="none" w:sz="0" w:space="0" w:color="auto"/>
                <w:right w:val="none" w:sz="0" w:space="0" w:color="auto"/>
              </w:divBdr>
            </w:div>
            <w:div w:id="1949504904">
              <w:marLeft w:val="0"/>
              <w:marRight w:val="0"/>
              <w:marTop w:val="0"/>
              <w:marBottom w:val="0"/>
              <w:divBdr>
                <w:top w:val="none" w:sz="0" w:space="0" w:color="auto"/>
                <w:left w:val="none" w:sz="0" w:space="0" w:color="auto"/>
                <w:bottom w:val="none" w:sz="0" w:space="0" w:color="auto"/>
                <w:right w:val="none" w:sz="0" w:space="0" w:color="auto"/>
              </w:divBdr>
            </w:div>
            <w:div w:id="1009212696">
              <w:marLeft w:val="0"/>
              <w:marRight w:val="0"/>
              <w:marTop w:val="0"/>
              <w:marBottom w:val="0"/>
              <w:divBdr>
                <w:top w:val="none" w:sz="0" w:space="0" w:color="auto"/>
                <w:left w:val="none" w:sz="0" w:space="0" w:color="auto"/>
                <w:bottom w:val="none" w:sz="0" w:space="0" w:color="auto"/>
                <w:right w:val="none" w:sz="0" w:space="0" w:color="auto"/>
              </w:divBdr>
              <w:divsChild>
                <w:div w:id="81146311">
                  <w:marLeft w:val="0"/>
                  <w:marRight w:val="0"/>
                  <w:marTop w:val="0"/>
                  <w:marBottom w:val="0"/>
                  <w:divBdr>
                    <w:top w:val="none" w:sz="0" w:space="0" w:color="auto"/>
                    <w:left w:val="none" w:sz="0" w:space="0" w:color="auto"/>
                    <w:bottom w:val="none" w:sz="0" w:space="0" w:color="auto"/>
                    <w:right w:val="none" w:sz="0" w:space="0" w:color="auto"/>
                  </w:divBdr>
                </w:div>
              </w:divsChild>
            </w:div>
            <w:div w:id="31347603">
              <w:marLeft w:val="0"/>
              <w:marRight w:val="0"/>
              <w:marTop w:val="0"/>
              <w:marBottom w:val="0"/>
              <w:divBdr>
                <w:top w:val="none" w:sz="0" w:space="0" w:color="auto"/>
                <w:left w:val="none" w:sz="0" w:space="0" w:color="auto"/>
                <w:bottom w:val="none" w:sz="0" w:space="0" w:color="auto"/>
                <w:right w:val="none" w:sz="0" w:space="0" w:color="auto"/>
              </w:divBdr>
            </w:div>
            <w:div w:id="1174296512">
              <w:marLeft w:val="0"/>
              <w:marRight w:val="0"/>
              <w:marTop w:val="0"/>
              <w:marBottom w:val="0"/>
              <w:divBdr>
                <w:top w:val="none" w:sz="0" w:space="0" w:color="auto"/>
                <w:left w:val="none" w:sz="0" w:space="0" w:color="auto"/>
                <w:bottom w:val="none" w:sz="0" w:space="0" w:color="auto"/>
                <w:right w:val="none" w:sz="0" w:space="0" w:color="auto"/>
              </w:divBdr>
            </w:div>
            <w:div w:id="1270895374">
              <w:marLeft w:val="0"/>
              <w:marRight w:val="0"/>
              <w:marTop w:val="0"/>
              <w:marBottom w:val="0"/>
              <w:divBdr>
                <w:top w:val="none" w:sz="0" w:space="0" w:color="auto"/>
                <w:left w:val="none" w:sz="0" w:space="0" w:color="auto"/>
                <w:bottom w:val="none" w:sz="0" w:space="0" w:color="auto"/>
                <w:right w:val="none" w:sz="0" w:space="0" w:color="auto"/>
              </w:divBdr>
              <w:divsChild>
                <w:div w:id="58677506">
                  <w:marLeft w:val="0"/>
                  <w:marRight w:val="0"/>
                  <w:marTop w:val="0"/>
                  <w:marBottom w:val="0"/>
                  <w:divBdr>
                    <w:top w:val="none" w:sz="0" w:space="0" w:color="auto"/>
                    <w:left w:val="none" w:sz="0" w:space="0" w:color="auto"/>
                    <w:bottom w:val="none" w:sz="0" w:space="0" w:color="auto"/>
                    <w:right w:val="none" w:sz="0" w:space="0" w:color="auto"/>
                  </w:divBdr>
                </w:div>
              </w:divsChild>
            </w:div>
            <w:div w:id="1177303670">
              <w:marLeft w:val="0"/>
              <w:marRight w:val="0"/>
              <w:marTop w:val="0"/>
              <w:marBottom w:val="0"/>
              <w:divBdr>
                <w:top w:val="none" w:sz="0" w:space="0" w:color="auto"/>
                <w:left w:val="none" w:sz="0" w:space="0" w:color="auto"/>
                <w:bottom w:val="none" w:sz="0" w:space="0" w:color="auto"/>
                <w:right w:val="none" w:sz="0" w:space="0" w:color="auto"/>
              </w:divBdr>
              <w:divsChild>
                <w:div w:id="1330645218">
                  <w:marLeft w:val="0"/>
                  <w:marRight w:val="0"/>
                  <w:marTop w:val="0"/>
                  <w:marBottom w:val="0"/>
                  <w:divBdr>
                    <w:top w:val="none" w:sz="0" w:space="0" w:color="auto"/>
                    <w:left w:val="none" w:sz="0" w:space="0" w:color="auto"/>
                    <w:bottom w:val="none" w:sz="0" w:space="0" w:color="auto"/>
                    <w:right w:val="none" w:sz="0" w:space="0" w:color="auto"/>
                  </w:divBdr>
                </w:div>
              </w:divsChild>
            </w:div>
            <w:div w:id="1248416260">
              <w:marLeft w:val="0"/>
              <w:marRight w:val="0"/>
              <w:marTop w:val="0"/>
              <w:marBottom w:val="0"/>
              <w:divBdr>
                <w:top w:val="none" w:sz="0" w:space="0" w:color="auto"/>
                <w:left w:val="none" w:sz="0" w:space="0" w:color="auto"/>
                <w:bottom w:val="none" w:sz="0" w:space="0" w:color="auto"/>
                <w:right w:val="none" w:sz="0" w:space="0" w:color="auto"/>
              </w:divBdr>
            </w:div>
            <w:div w:id="1982152344">
              <w:marLeft w:val="0"/>
              <w:marRight w:val="0"/>
              <w:marTop w:val="0"/>
              <w:marBottom w:val="0"/>
              <w:divBdr>
                <w:top w:val="none" w:sz="0" w:space="0" w:color="auto"/>
                <w:left w:val="none" w:sz="0" w:space="0" w:color="auto"/>
                <w:bottom w:val="none" w:sz="0" w:space="0" w:color="auto"/>
                <w:right w:val="none" w:sz="0" w:space="0" w:color="auto"/>
              </w:divBdr>
            </w:div>
            <w:div w:id="104468843">
              <w:marLeft w:val="0"/>
              <w:marRight w:val="0"/>
              <w:marTop w:val="0"/>
              <w:marBottom w:val="0"/>
              <w:divBdr>
                <w:top w:val="none" w:sz="0" w:space="0" w:color="auto"/>
                <w:left w:val="none" w:sz="0" w:space="0" w:color="auto"/>
                <w:bottom w:val="none" w:sz="0" w:space="0" w:color="auto"/>
                <w:right w:val="none" w:sz="0" w:space="0" w:color="auto"/>
              </w:divBdr>
              <w:divsChild>
                <w:div w:id="1590919087">
                  <w:marLeft w:val="0"/>
                  <w:marRight w:val="0"/>
                  <w:marTop w:val="0"/>
                  <w:marBottom w:val="0"/>
                  <w:divBdr>
                    <w:top w:val="none" w:sz="0" w:space="0" w:color="auto"/>
                    <w:left w:val="none" w:sz="0" w:space="0" w:color="auto"/>
                    <w:bottom w:val="none" w:sz="0" w:space="0" w:color="auto"/>
                    <w:right w:val="none" w:sz="0" w:space="0" w:color="auto"/>
                  </w:divBdr>
                </w:div>
              </w:divsChild>
            </w:div>
            <w:div w:id="903641629">
              <w:marLeft w:val="0"/>
              <w:marRight w:val="0"/>
              <w:marTop w:val="0"/>
              <w:marBottom w:val="0"/>
              <w:divBdr>
                <w:top w:val="none" w:sz="0" w:space="0" w:color="auto"/>
                <w:left w:val="none" w:sz="0" w:space="0" w:color="auto"/>
                <w:bottom w:val="none" w:sz="0" w:space="0" w:color="auto"/>
                <w:right w:val="none" w:sz="0" w:space="0" w:color="auto"/>
              </w:divBdr>
            </w:div>
            <w:div w:id="1307321938">
              <w:marLeft w:val="0"/>
              <w:marRight w:val="0"/>
              <w:marTop w:val="0"/>
              <w:marBottom w:val="0"/>
              <w:divBdr>
                <w:top w:val="none" w:sz="0" w:space="0" w:color="auto"/>
                <w:left w:val="none" w:sz="0" w:space="0" w:color="auto"/>
                <w:bottom w:val="none" w:sz="0" w:space="0" w:color="auto"/>
                <w:right w:val="none" w:sz="0" w:space="0" w:color="auto"/>
              </w:divBdr>
            </w:div>
            <w:div w:id="434861009">
              <w:marLeft w:val="0"/>
              <w:marRight w:val="0"/>
              <w:marTop w:val="0"/>
              <w:marBottom w:val="0"/>
              <w:divBdr>
                <w:top w:val="none" w:sz="0" w:space="0" w:color="auto"/>
                <w:left w:val="none" w:sz="0" w:space="0" w:color="auto"/>
                <w:bottom w:val="none" w:sz="0" w:space="0" w:color="auto"/>
                <w:right w:val="none" w:sz="0" w:space="0" w:color="auto"/>
              </w:divBdr>
            </w:div>
            <w:div w:id="891505114">
              <w:marLeft w:val="0"/>
              <w:marRight w:val="0"/>
              <w:marTop w:val="0"/>
              <w:marBottom w:val="0"/>
              <w:divBdr>
                <w:top w:val="none" w:sz="0" w:space="0" w:color="auto"/>
                <w:left w:val="none" w:sz="0" w:space="0" w:color="auto"/>
                <w:bottom w:val="none" w:sz="0" w:space="0" w:color="auto"/>
                <w:right w:val="none" w:sz="0" w:space="0" w:color="auto"/>
              </w:divBdr>
            </w:div>
            <w:div w:id="1242913756">
              <w:marLeft w:val="0"/>
              <w:marRight w:val="0"/>
              <w:marTop w:val="0"/>
              <w:marBottom w:val="0"/>
              <w:divBdr>
                <w:top w:val="none" w:sz="0" w:space="0" w:color="auto"/>
                <w:left w:val="none" w:sz="0" w:space="0" w:color="auto"/>
                <w:bottom w:val="none" w:sz="0" w:space="0" w:color="auto"/>
                <w:right w:val="none" w:sz="0" w:space="0" w:color="auto"/>
              </w:divBdr>
              <w:divsChild>
                <w:div w:id="1100757812">
                  <w:marLeft w:val="0"/>
                  <w:marRight w:val="0"/>
                  <w:marTop w:val="0"/>
                  <w:marBottom w:val="0"/>
                  <w:divBdr>
                    <w:top w:val="none" w:sz="0" w:space="0" w:color="auto"/>
                    <w:left w:val="none" w:sz="0" w:space="0" w:color="auto"/>
                    <w:bottom w:val="none" w:sz="0" w:space="0" w:color="auto"/>
                    <w:right w:val="none" w:sz="0" w:space="0" w:color="auto"/>
                  </w:divBdr>
                </w:div>
              </w:divsChild>
            </w:div>
            <w:div w:id="1009019759">
              <w:marLeft w:val="0"/>
              <w:marRight w:val="0"/>
              <w:marTop w:val="0"/>
              <w:marBottom w:val="0"/>
              <w:divBdr>
                <w:top w:val="none" w:sz="0" w:space="0" w:color="auto"/>
                <w:left w:val="none" w:sz="0" w:space="0" w:color="auto"/>
                <w:bottom w:val="none" w:sz="0" w:space="0" w:color="auto"/>
                <w:right w:val="none" w:sz="0" w:space="0" w:color="auto"/>
              </w:divBdr>
            </w:div>
            <w:div w:id="403188147">
              <w:marLeft w:val="0"/>
              <w:marRight w:val="0"/>
              <w:marTop w:val="0"/>
              <w:marBottom w:val="0"/>
              <w:divBdr>
                <w:top w:val="none" w:sz="0" w:space="0" w:color="auto"/>
                <w:left w:val="none" w:sz="0" w:space="0" w:color="auto"/>
                <w:bottom w:val="none" w:sz="0" w:space="0" w:color="auto"/>
                <w:right w:val="none" w:sz="0" w:space="0" w:color="auto"/>
              </w:divBdr>
            </w:div>
            <w:div w:id="1513839484">
              <w:marLeft w:val="0"/>
              <w:marRight w:val="0"/>
              <w:marTop w:val="0"/>
              <w:marBottom w:val="0"/>
              <w:divBdr>
                <w:top w:val="none" w:sz="0" w:space="0" w:color="auto"/>
                <w:left w:val="none" w:sz="0" w:space="0" w:color="auto"/>
                <w:bottom w:val="none" w:sz="0" w:space="0" w:color="auto"/>
                <w:right w:val="none" w:sz="0" w:space="0" w:color="auto"/>
              </w:divBdr>
            </w:div>
            <w:div w:id="1358391818">
              <w:marLeft w:val="0"/>
              <w:marRight w:val="0"/>
              <w:marTop w:val="0"/>
              <w:marBottom w:val="0"/>
              <w:divBdr>
                <w:top w:val="none" w:sz="0" w:space="0" w:color="auto"/>
                <w:left w:val="none" w:sz="0" w:space="0" w:color="auto"/>
                <w:bottom w:val="none" w:sz="0" w:space="0" w:color="auto"/>
                <w:right w:val="none" w:sz="0" w:space="0" w:color="auto"/>
              </w:divBdr>
            </w:div>
            <w:div w:id="879705101">
              <w:marLeft w:val="0"/>
              <w:marRight w:val="0"/>
              <w:marTop w:val="0"/>
              <w:marBottom w:val="0"/>
              <w:divBdr>
                <w:top w:val="none" w:sz="0" w:space="0" w:color="auto"/>
                <w:left w:val="none" w:sz="0" w:space="0" w:color="auto"/>
                <w:bottom w:val="none" w:sz="0" w:space="0" w:color="auto"/>
                <w:right w:val="none" w:sz="0" w:space="0" w:color="auto"/>
              </w:divBdr>
            </w:div>
            <w:div w:id="1175458419">
              <w:marLeft w:val="0"/>
              <w:marRight w:val="0"/>
              <w:marTop w:val="0"/>
              <w:marBottom w:val="0"/>
              <w:divBdr>
                <w:top w:val="none" w:sz="0" w:space="0" w:color="auto"/>
                <w:left w:val="none" w:sz="0" w:space="0" w:color="auto"/>
                <w:bottom w:val="none" w:sz="0" w:space="0" w:color="auto"/>
                <w:right w:val="none" w:sz="0" w:space="0" w:color="auto"/>
              </w:divBdr>
            </w:div>
            <w:div w:id="566257900">
              <w:marLeft w:val="0"/>
              <w:marRight w:val="0"/>
              <w:marTop w:val="0"/>
              <w:marBottom w:val="0"/>
              <w:divBdr>
                <w:top w:val="none" w:sz="0" w:space="0" w:color="auto"/>
                <w:left w:val="none" w:sz="0" w:space="0" w:color="auto"/>
                <w:bottom w:val="none" w:sz="0" w:space="0" w:color="auto"/>
                <w:right w:val="none" w:sz="0" w:space="0" w:color="auto"/>
              </w:divBdr>
              <w:divsChild>
                <w:div w:id="1147745381">
                  <w:marLeft w:val="0"/>
                  <w:marRight w:val="0"/>
                  <w:marTop w:val="0"/>
                  <w:marBottom w:val="0"/>
                  <w:divBdr>
                    <w:top w:val="none" w:sz="0" w:space="0" w:color="auto"/>
                    <w:left w:val="none" w:sz="0" w:space="0" w:color="auto"/>
                    <w:bottom w:val="none" w:sz="0" w:space="0" w:color="auto"/>
                    <w:right w:val="none" w:sz="0" w:space="0" w:color="auto"/>
                  </w:divBdr>
                </w:div>
              </w:divsChild>
            </w:div>
            <w:div w:id="1109740630">
              <w:marLeft w:val="0"/>
              <w:marRight w:val="0"/>
              <w:marTop w:val="0"/>
              <w:marBottom w:val="0"/>
              <w:divBdr>
                <w:top w:val="none" w:sz="0" w:space="0" w:color="auto"/>
                <w:left w:val="none" w:sz="0" w:space="0" w:color="auto"/>
                <w:bottom w:val="none" w:sz="0" w:space="0" w:color="auto"/>
                <w:right w:val="none" w:sz="0" w:space="0" w:color="auto"/>
              </w:divBdr>
            </w:div>
            <w:div w:id="461462652">
              <w:marLeft w:val="0"/>
              <w:marRight w:val="0"/>
              <w:marTop w:val="0"/>
              <w:marBottom w:val="0"/>
              <w:divBdr>
                <w:top w:val="none" w:sz="0" w:space="0" w:color="auto"/>
                <w:left w:val="none" w:sz="0" w:space="0" w:color="auto"/>
                <w:bottom w:val="none" w:sz="0" w:space="0" w:color="auto"/>
                <w:right w:val="none" w:sz="0" w:space="0" w:color="auto"/>
              </w:divBdr>
              <w:divsChild>
                <w:div w:id="517625322">
                  <w:marLeft w:val="0"/>
                  <w:marRight w:val="0"/>
                  <w:marTop w:val="0"/>
                  <w:marBottom w:val="0"/>
                  <w:divBdr>
                    <w:top w:val="none" w:sz="0" w:space="0" w:color="auto"/>
                    <w:left w:val="none" w:sz="0" w:space="0" w:color="auto"/>
                    <w:bottom w:val="none" w:sz="0" w:space="0" w:color="auto"/>
                    <w:right w:val="none" w:sz="0" w:space="0" w:color="auto"/>
                  </w:divBdr>
                </w:div>
              </w:divsChild>
            </w:div>
            <w:div w:id="585185093">
              <w:marLeft w:val="0"/>
              <w:marRight w:val="0"/>
              <w:marTop w:val="0"/>
              <w:marBottom w:val="0"/>
              <w:divBdr>
                <w:top w:val="none" w:sz="0" w:space="0" w:color="auto"/>
                <w:left w:val="none" w:sz="0" w:space="0" w:color="auto"/>
                <w:bottom w:val="none" w:sz="0" w:space="0" w:color="auto"/>
                <w:right w:val="none" w:sz="0" w:space="0" w:color="auto"/>
              </w:divBdr>
            </w:div>
            <w:div w:id="1951929130">
              <w:marLeft w:val="0"/>
              <w:marRight w:val="0"/>
              <w:marTop w:val="0"/>
              <w:marBottom w:val="0"/>
              <w:divBdr>
                <w:top w:val="none" w:sz="0" w:space="0" w:color="auto"/>
                <w:left w:val="none" w:sz="0" w:space="0" w:color="auto"/>
                <w:bottom w:val="none" w:sz="0" w:space="0" w:color="auto"/>
                <w:right w:val="none" w:sz="0" w:space="0" w:color="auto"/>
              </w:divBdr>
            </w:div>
            <w:div w:id="1310091986">
              <w:marLeft w:val="0"/>
              <w:marRight w:val="0"/>
              <w:marTop w:val="0"/>
              <w:marBottom w:val="0"/>
              <w:divBdr>
                <w:top w:val="none" w:sz="0" w:space="0" w:color="auto"/>
                <w:left w:val="none" w:sz="0" w:space="0" w:color="auto"/>
                <w:bottom w:val="none" w:sz="0" w:space="0" w:color="auto"/>
                <w:right w:val="none" w:sz="0" w:space="0" w:color="auto"/>
              </w:divBdr>
            </w:div>
            <w:div w:id="1768312328">
              <w:marLeft w:val="0"/>
              <w:marRight w:val="0"/>
              <w:marTop w:val="0"/>
              <w:marBottom w:val="0"/>
              <w:divBdr>
                <w:top w:val="none" w:sz="0" w:space="0" w:color="auto"/>
                <w:left w:val="none" w:sz="0" w:space="0" w:color="auto"/>
                <w:bottom w:val="none" w:sz="0" w:space="0" w:color="auto"/>
                <w:right w:val="none" w:sz="0" w:space="0" w:color="auto"/>
              </w:divBdr>
              <w:divsChild>
                <w:div w:id="892305089">
                  <w:marLeft w:val="0"/>
                  <w:marRight w:val="0"/>
                  <w:marTop w:val="0"/>
                  <w:marBottom w:val="0"/>
                  <w:divBdr>
                    <w:top w:val="none" w:sz="0" w:space="0" w:color="auto"/>
                    <w:left w:val="none" w:sz="0" w:space="0" w:color="auto"/>
                    <w:bottom w:val="none" w:sz="0" w:space="0" w:color="auto"/>
                    <w:right w:val="none" w:sz="0" w:space="0" w:color="auto"/>
                  </w:divBdr>
                </w:div>
              </w:divsChild>
            </w:div>
            <w:div w:id="373697341">
              <w:marLeft w:val="0"/>
              <w:marRight w:val="0"/>
              <w:marTop w:val="0"/>
              <w:marBottom w:val="0"/>
              <w:divBdr>
                <w:top w:val="none" w:sz="0" w:space="0" w:color="auto"/>
                <w:left w:val="none" w:sz="0" w:space="0" w:color="auto"/>
                <w:bottom w:val="none" w:sz="0" w:space="0" w:color="auto"/>
                <w:right w:val="none" w:sz="0" w:space="0" w:color="auto"/>
              </w:divBdr>
            </w:div>
            <w:div w:id="1558393148">
              <w:marLeft w:val="0"/>
              <w:marRight w:val="0"/>
              <w:marTop w:val="0"/>
              <w:marBottom w:val="0"/>
              <w:divBdr>
                <w:top w:val="none" w:sz="0" w:space="0" w:color="auto"/>
                <w:left w:val="none" w:sz="0" w:space="0" w:color="auto"/>
                <w:bottom w:val="none" w:sz="0" w:space="0" w:color="auto"/>
                <w:right w:val="none" w:sz="0" w:space="0" w:color="auto"/>
              </w:divBdr>
            </w:div>
            <w:div w:id="1646397848">
              <w:marLeft w:val="0"/>
              <w:marRight w:val="0"/>
              <w:marTop w:val="0"/>
              <w:marBottom w:val="0"/>
              <w:divBdr>
                <w:top w:val="none" w:sz="0" w:space="0" w:color="auto"/>
                <w:left w:val="none" w:sz="0" w:space="0" w:color="auto"/>
                <w:bottom w:val="none" w:sz="0" w:space="0" w:color="auto"/>
                <w:right w:val="none" w:sz="0" w:space="0" w:color="auto"/>
              </w:divBdr>
            </w:div>
            <w:div w:id="627511785">
              <w:marLeft w:val="0"/>
              <w:marRight w:val="0"/>
              <w:marTop w:val="0"/>
              <w:marBottom w:val="0"/>
              <w:divBdr>
                <w:top w:val="none" w:sz="0" w:space="0" w:color="auto"/>
                <w:left w:val="none" w:sz="0" w:space="0" w:color="auto"/>
                <w:bottom w:val="none" w:sz="0" w:space="0" w:color="auto"/>
                <w:right w:val="none" w:sz="0" w:space="0" w:color="auto"/>
              </w:divBdr>
            </w:div>
            <w:div w:id="853038072">
              <w:marLeft w:val="0"/>
              <w:marRight w:val="0"/>
              <w:marTop w:val="0"/>
              <w:marBottom w:val="0"/>
              <w:divBdr>
                <w:top w:val="none" w:sz="0" w:space="0" w:color="auto"/>
                <w:left w:val="none" w:sz="0" w:space="0" w:color="auto"/>
                <w:bottom w:val="none" w:sz="0" w:space="0" w:color="auto"/>
                <w:right w:val="none" w:sz="0" w:space="0" w:color="auto"/>
              </w:divBdr>
            </w:div>
            <w:div w:id="1416586292">
              <w:marLeft w:val="0"/>
              <w:marRight w:val="0"/>
              <w:marTop w:val="0"/>
              <w:marBottom w:val="0"/>
              <w:divBdr>
                <w:top w:val="none" w:sz="0" w:space="0" w:color="auto"/>
                <w:left w:val="none" w:sz="0" w:space="0" w:color="auto"/>
                <w:bottom w:val="none" w:sz="0" w:space="0" w:color="auto"/>
                <w:right w:val="none" w:sz="0" w:space="0" w:color="auto"/>
              </w:divBdr>
              <w:divsChild>
                <w:div w:id="1795174282">
                  <w:marLeft w:val="0"/>
                  <w:marRight w:val="0"/>
                  <w:marTop w:val="0"/>
                  <w:marBottom w:val="0"/>
                  <w:divBdr>
                    <w:top w:val="none" w:sz="0" w:space="0" w:color="auto"/>
                    <w:left w:val="none" w:sz="0" w:space="0" w:color="auto"/>
                    <w:bottom w:val="none" w:sz="0" w:space="0" w:color="auto"/>
                    <w:right w:val="none" w:sz="0" w:space="0" w:color="auto"/>
                  </w:divBdr>
                </w:div>
              </w:divsChild>
            </w:div>
            <w:div w:id="920988875">
              <w:marLeft w:val="0"/>
              <w:marRight w:val="0"/>
              <w:marTop w:val="0"/>
              <w:marBottom w:val="0"/>
              <w:divBdr>
                <w:top w:val="none" w:sz="0" w:space="0" w:color="auto"/>
                <w:left w:val="none" w:sz="0" w:space="0" w:color="auto"/>
                <w:bottom w:val="none" w:sz="0" w:space="0" w:color="auto"/>
                <w:right w:val="none" w:sz="0" w:space="0" w:color="auto"/>
              </w:divBdr>
            </w:div>
            <w:div w:id="1927112567">
              <w:marLeft w:val="0"/>
              <w:marRight w:val="0"/>
              <w:marTop w:val="0"/>
              <w:marBottom w:val="0"/>
              <w:divBdr>
                <w:top w:val="none" w:sz="0" w:space="0" w:color="auto"/>
                <w:left w:val="none" w:sz="0" w:space="0" w:color="auto"/>
                <w:bottom w:val="none" w:sz="0" w:space="0" w:color="auto"/>
                <w:right w:val="none" w:sz="0" w:space="0" w:color="auto"/>
              </w:divBdr>
            </w:div>
            <w:div w:id="1455831304">
              <w:marLeft w:val="0"/>
              <w:marRight w:val="0"/>
              <w:marTop w:val="0"/>
              <w:marBottom w:val="0"/>
              <w:divBdr>
                <w:top w:val="none" w:sz="0" w:space="0" w:color="auto"/>
                <w:left w:val="none" w:sz="0" w:space="0" w:color="auto"/>
                <w:bottom w:val="none" w:sz="0" w:space="0" w:color="auto"/>
                <w:right w:val="none" w:sz="0" w:space="0" w:color="auto"/>
              </w:divBdr>
            </w:div>
            <w:div w:id="1920096147">
              <w:marLeft w:val="0"/>
              <w:marRight w:val="0"/>
              <w:marTop w:val="0"/>
              <w:marBottom w:val="0"/>
              <w:divBdr>
                <w:top w:val="none" w:sz="0" w:space="0" w:color="auto"/>
                <w:left w:val="none" w:sz="0" w:space="0" w:color="auto"/>
                <w:bottom w:val="none" w:sz="0" w:space="0" w:color="auto"/>
                <w:right w:val="none" w:sz="0" w:space="0" w:color="auto"/>
              </w:divBdr>
            </w:div>
            <w:div w:id="963852737">
              <w:marLeft w:val="0"/>
              <w:marRight w:val="0"/>
              <w:marTop w:val="0"/>
              <w:marBottom w:val="0"/>
              <w:divBdr>
                <w:top w:val="none" w:sz="0" w:space="0" w:color="auto"/>
                <w:left w:val="none" w:sz="0" w:space="0" w:color="auto"/>
                <w:bottom w:val="none" w:sz="0" w:space="0" w:color="auto"/>
                <w:right w:val="none" w:sz="0" w:space="0" w:color="auto"/>
              </w:divBdr>
            </w:div>
            <w:div w:id="811025493">
              <w:marLeft w:val="0"/>
              <w:marRight w:val="0"/>
              <w:marTop w:val="0"/>
              <w:marBottom w:val="0"/>
              <w:divBdr>
                <w:top w:val="none" w:sz="0" w:space="0" w:color="auto"/>
                <w:left w:val="none" w:sz="0" w:space="0" w:color="auto"/>
                <w:bottom w:val="none" w:sz="0" w:space="0" w:color="auto"/>
                <w:right w:val="none" w:sz="0" w:space="0" w:color="auto"/>
              </w:divBdr>
            </w:div>
            <w:div w:id="75132027">
              <w:marLeft w:val="0"/>
              <w:marRight w:val="0"/>
              <w:marTop w:val="0"/>
              <w:marBottom w:val="0"/>
              <w:divBdr>
                <w:top w:val="none" w:sz="0" w:space="0" w:color="auto"/>
                <w:left w:val="none" w:sz="0" w:space="0" w:color="auto"/>
                <w:bottom w:val="none" w:sz="0" w:space="0" w:color="auto"/>
                <w:right w:val="none" w:sz="0" w:space="0" w:color="auto"/>
              </w:divBdr>
            </w:div>
            <w:div w:id="1403018285">
              <w:marLeft w:val="0"/>
              <w:marRight w:val="0"/>
              <w:marTop w:val="0"/>
              <w:marBottom w:val="0"/>
              <w:divBdr>
                <w:top w:val="none" w:sz="0" w:space="0" w:color="auto"/>
                <w:left w:val="none" w:sz="0" w:space="0" w:color="auto"/>
                <w:bottom w:val="none" w:sz="0" w:space="0" w:color="auto"/>
                <w:right w:val="none" w:sz="0" w:space="0" w:color="auto"/>
              </w:divBdr>
            </w:div>
            <w:div w:id="1025331608">
              <w:marLeft w:val="0"/>
              <w:marRight w:val="0"/>
              <w:marTop w:val="0"/>
              <w:marBottom w:val="0"/>
              <w:divBdr>
                <w:top w:val="none" w:sz="0" w:space="0" w:color="auto"/>
                <w:left w:val="none" w:sz="0" w:space="0" w:color="auto"/>
                <w:bottom w:val="none" w:sz="0" w:space="0" w:color="auto"/>
                <w:right w:val="none" w:sz="0" w:space="0" w:color="auto"/>
              </w:divBdr>
            </w:div>
            <w:div w:id="1612399665">
              <w:marLeft w:val="0"/>
              <w:marRight w:val="0"/>
              <w:marTop w:val="0"/>
              <w:marBottom w:val="0"/>
              <w:divBdr>
                <w:top w:val="none" w:sz="0" w:space="0" w:color="auto"/>
                <w:left w:val="none" w:sz="0" w:space="0" w:color="auto"/>
                <w:bottom w:val="none" w:sz="0" w:space="0" w:color="auto"/>
                <w:right w:val="none" w:sz="0" w:space="0" w:color="auto"/>
              </w:divBdr>
            </w:div>
            <w:div w:id="246350947">
              <w:marLeft w:val="0"/>
              <w:marRight w:val="0"/>
              <w:marTop w:val="0"/>
              <w:marBottom w:val="0"/>
              <w:divBdr>
                <w:top w:val="none" w:sz="0" w:space="0" w:color="auto"/>
                <w:left w:val="none" w:sz="0" w:space="0" w:color="auto"/>
                <w:bottom w:val="none" w:sz="0" w:space="0" w:color="auto"/>
                <w:right w:val="none" w:sz="0" w:space="0" w:color="auto"/>
              </w:divBdr>
              <w:divsChild>
                <w:div w:id="612327938">
                  <w:marLeft w:val="0"/>
                  <w:marRight w:val="0"/>
                  <w:marTop w:val="0"/>
                  <w:marBottom w:val="0"/>
                  <w:divBdr>
                    <w:top w:val="none" w:sz="0" w:space="0" w:color="auto"/>
                    <w:left w:val="none" w:sz="0" w:space="0" w:color="auto"/>
                    <w:bottom w:val="none" w:sz="0" w:space="0" w:color="auto"/>
                    <w:right w:val="none" w:sz="0" w:space="0" w:color="auto"/>
                  </w:divBdr>
                </w:div>
              </w:divsChild>
            </w:div>
            <w:div w:id="1302349516">
              <w:marLeft w:val="0"/>
              <w:marRight w:val="0"/>
              <w:marTop w:val="0"/>
              <w:marBottom w:val="0"/>
              <w:divBdr>
                <w:top w:val="none" w:sz="0" w:space="0" w:color="auto"/>
                <w:left w:val="none" w:sz="0" w:space="0" w:color="auto"/>
                <w:bottom w:val="none" w:sz="0" w:space="0" w:color="auto"/>
                <w:right w:val="none" w:sz="0" w:space="0" w:color="auto"/>
              </w:divBdr>
            </w:div>
            <w:div w:id="262879935">
              <w:marLeft w:val="0"/>
              <w:marRight w:val="0"/>
              <w:marTop w:val="0"/>
              <w:marBottom w:val="0"/>
              <w:divBdr>
                <w:top w:val="none" w:sz="0" w:space="0" w:color="auto"/>
                <w:left w:val="none" w:sz="0" w:space="0" w:color="auto"/>
                <w:bottom w:val="none" w:sz="0" w:space="0" w:color="auto"/>
                <w:right w:val="none" w:sz="0" w:space="0" w:color="auto"/>
              </w:divBdr>
            </w:div>
            <w:div w:id="1314792903">
              <w:marLeft w:val="0"/>
              <w:marRight w:val="0"/>
              <w:marTop w:val="0"/>
              <w:marBottom w:val="0"/>
              <w:divBdr>
                <w:top w:val="none" w:sz="0" w:space="0" w:color="auto"/>
                <w:left w:val="none" w:sz="0" w:space="0" w:color="auto"/>
                <w:bottom w:val="none" w:sz="0" w:space="0" w:color="auto"/>
                <w:right w:val="none" w:sz="0" w:space="0" w:color="auto"/>
              </w:divBdr>
            </w:div>
            <w:div w:id="1241989289">
              <w:marLeft w:val="0"/>
              <w:marRight w:val="0"/>
              <w:marTop w:val="0"/>
              <w:marBottom w:val="0"/>
              <w:divBdr>
                <w:top w:val="none" w:sz="0" w:space="0" w:color="auto"/>
                <w:left w:val="none" w:sz="0" w:space="0" w:color="auto"/>
                <w:bottom w:val="none" w:sz="0" w:space="0" w:color="auto"/>
                <w:right w:val="none" w:sz="0" w:space="0" w:color="auto"/>
              </w:divBdr>
            </w:div>
            <w:div w:id="1972587202">
              <w:marLeft w:val="0"/>
              <w:marRight w:val="0"/>
              <w:marTop w:val="0"/>
              <w:marBottom w:val="0"/>
              <w:divBdr>
                <w:top w:val="none" w:sz="0" w:space="0" w:color="auto"/>
                <w:left w:val="none" w:sz="0" w:space="0" w:color="auto"/>
                <w:bottom w:val="none" w:sz="0" w:space="0" w:color="auto"/>
                <w:right w:val="none" w:sz="0" w:space="0" w:color="auto"/>
              </w:divBdr>
              <w:divsChild>
                <w:div w:id="561716576">
                  <w:marLeft w:val="0"/>
                  <w:marRight w:val="0"/>
                  <w:marTop w:val="0"/>
                  <w:marBottom w:val="0"/>
                  <w:divBdr>
                    <w:top w:val="none" w:sz="0" w:space="0" w:color="auto"/>
                    <w:left w:val="none" w:sz="0" w:space="0" w:color="auto"/>
                    <w:bottom w:val="none" w:sz="0" w:space="0" w:color="auto"/>
                    <w:right w:val="none" w:sz="0" w:space="0" w:color="auto"/>
                  </w:divBdr>
                </w:div>
              </w:divsChild>
            </w:div>
            <w:div w:id="158035856">
              <w:marLeft w:val="0"/>
              <w:marRight w:val="0"/>
              <w:marTop w:val="0"/>
              <w:marBottom w:val="0"/>
              <w:divBdr>
                <w:top w:val="none" w:sz="0" w:space="0" w:color="auto"/>
                <w:left w:val="none" w:sz="0" w:space="0" w:color="auto"/>
                <w:bottom w:val="none" w:sz="0" w:space="0" w:color="auto"/>
                <w:right w:val="none" w:sz="0" w:space="0" w:color="auto"/>
              </w:divBdr>
            </w:div>
            <w:div w:id="904798004">
              <w:marLeft w:val="0"/>
              <w:marRight w:val="0"/>
              <w:marTop w:val="0"/>
              <w:marBottom w:val="0"/>
              <w:divBdr>
                <w:top w:val="none" w:sz="0" w:space="0" w:color="auto"/>
                <w:left w:val="none" w:sz="0" w:space="0" w:color="auto"/>
                <w:bottom w:val="none" w:sz="0" w:space="0" w:color="auto"/>
                <w:right w:val="none" w:sz="0" w:space="0" w:color="auto"/>
              </w:divBdr>
              <w:divsChild>
                <w:div w:id="374742710">
                  <w:marLeft w:val="0"/>
                  <w:marRight w:val="0"/>
                  <w:marTop w:val="0"/>
                  <w:marBottom w:val="0"/>
                  <w:divBdr>
                    <w:top w:val="none" w:sz="0" w:space="0" w:color="auto"/>
                    <w:left w:val="none" w:sz="0" w:space="0" w:color="auto"/>
                    <w:bottom w:val="none" w:sz="0" w:space="0" w:color="auto"/>
                    <w:right w:val="none" w:sz="0" w:space="0" w:color="auto"/>
                  </w:divBdr>
                </w:div>
              </w:divsChild>
            </w:div>
            <w:div w:id="651057373">
              <w:marLeft w:val="0"/>
              <w:marRight w:val="0"/>
              <w:marTop w:val="0"/>
              <w:marBottom w:val="0"/>
              <w:divBdr>
                <w:top w:val="none" w:sz="0" w:space="0" w:color="auto"/>
                <w:left w:val="none" w:sz="0" w:space="0" w:color="auto"/>
                <w:bottom w:val="none" w:sz="0" w:space="0" w:color="auto"/>
                <w:right w:val="none" w:sz="0" w:space="0" w:color="auto"/>
              </w:divBdr>
            </w:div>
            <w:div w:id="1048727514">
              <w:marLeft w:val="0"/>
              <w:marRight w:val="0"/>
              <w:marTop w:val="0"/>
              <w:marBottom w:val="0"/>
              <w:divBdr>
                <w:top w:val="none" w:sz="0" w:space="0" w:color="auto"/>
                <w:left w:val="none" w:sz="0" w:space="0" w:color="auto"/>
                <w:bottom w:val="none" w:sz="0" w:space="0" w:color="auto"/>
                <w:right w:val="none" w:sz="0" w:space="0" w:color="auto"/>
              </w:divBdr>
            </w:div>
            <w:div w:id="119156458">
              <w:marLeft w:val="0"/>
              <w:marRight w:val="0"/>
              <w:marTop w:val="0"/>
              <w:marBottom w:val="0"/>
              <w:divBdr>
                <w:top w:val="none" w:sz="0" w:space="0" w:color="auto"/>
                <w:left w:val="none" w:sz="0" w:space="0" w:color="auto"/>
                <w:bottom w:val="none" w:sz="0" w:space="0" w:color="auto"/>
                <w:right w:val="none" w:sz="0" w:space="0" w:color="auto"/>
              </w:divBdr>
            </w:div>
            <w:div w:id="1509294659">
              <w:marLeft w:val="0"/>
              <w:marRight w:val="0"/>
              <w:marTop w:val="0"/>
              <w:marBottom w:val="0"/>
              <w:divBdr>
                <w:top w:val="none" w:sz="0" w:space="0" w:color="auto"/>
                <w:left w:val="none" w:sz="0" w:space="0" w:color="auto"/>
                <w:bottom w:val="none" w:sz="0" w:space="0" w:color="auto"/>
                <w:right w:val="none" w:sz="0" w:space="0" w:color="auto"/>
              </w:divBdr>
            </w:div>
            <w:div w:id="1502967892">
              <w:marLeft w:val="0"/>
              <w:marRight w:val="0"/>
              <w:marTop w:val="0"/>
              <w:marBottom w:val="0"/>
              <w:divBdr>
                <w:top w:val="none" w:sz="0" w:space="0" w:color="auto"/>
                <w:left w:val="none" w:sz="0" w:space="0" w:color="auto"/>
                <w:bottom w:val="none" w:sz="0" w:space="0" w:color="auto"/>
                <w:right w:val="none" w:sz="0" w:space="0" w:color="auto"/>
              </w:divBdr>
            </w:div>
            <w:div w:id="1360812519">
              <w:marLeft w:val="0"/>
              <w:marRight w:val="0"/>
              <w:marTop w:val="0"/>
              <w:marBottom w:val="0"/>
              <w:divBdr>
                <w:top w:val="none" w:sz="0" w:space="0" w:color="auto"/>
                <w:left w:val="none" w:sz="0" w:space="0" w:color="auto"/>
                <w:bottom w:val="none" w:sz="0" w:space="0" w:color="auto"/>
                <w:right w:val="none" w:sz="0" w:space="0" w:color="auto"/>
              </w:divBdr>
            </w:div>
            <w:div w:id="260651787">
              <w:marLeft w:val="0"/>
              <w:marRight w:val="0"/>
              <w:marTop w:val="0"/>
              <w:marBottom w:val="0"/>
              <w:divBdr>
                <w:top w:val="none" w:sz="0" w:space="0" w:color="auto"/>
                <w:left w:val="none" w:sz="0" w:space="0" w:color="auto"/>
                <w:bottom w:val="none" w:sz="0" w:space="0" w:color="auto"/>
                <w:right w:val="none" w:sz="0" w:space="0" w:color="auto"/>
              </w:divBdr>
            </w:div>
            <w:div w:id="994264895">
              <w:marLeft w:val="0"/>
              <w:marRight w:val="0"/>
              <w:marTop w:val="0"/>
              <w:marBottom w:val="0"/>
              <w:divBdr>
                <w:top w:val="none" w:sz="0" w:space="0" w:color="auto"/>
                <w:left w:val="none" w:sz="0" w:space="0" w:color="auto"/>
                <w:bottom w:val="none" w:sz="0" w:space="0" w:color="auto"/>
                <w:right w:val="none" w:sz="0" w:space="0" w:color="auto"/>
              </w:divBdr>
              <w:divsChild>
                <w:div w:id="605968815">
                  <w:marLeft w:val="0"/>
                  <w:marRight w:val="0"/>
                  <w:marTop w:val="0"/>
                  <w:marBottom w:val="0"/>
                  <w:divBdr>
                    <w:top w:val="none" w:sz="0" w:space="0" w:color="auto"/>
                    <w:left w:val="none" w:sz="0" w:space="0" w:color="auto"/>
                    <w:bottom w:val="none" w:sz="0" w:space="0" w:color="auto"/>
                    <w:right w:val="none" w:sz="0" w:space="0" w:color="auto"/>
                  </w:divBdr>
                </w:div>
              </w:divsChild>
            </w:div>
            <w:div w:id="1868521422">
              <w:marLeft w:val="0"/>
              <w:marRight w:val="0"/>
              <w:marTop w:val="0"/>
              <w:marBottom w:val="0"/>
              <w:divBdr>
                <w:top w:val="none" w:sz="0" w:space="0" w:color="auto"/>
                <w:left w:val="none" w:sz="0" w:space="0" w:color="auto"/>
                <w:bottom w:val="none" w:sz="0" w:space="0" w:color="auto"/>
                <w:right w:val="none" w:sz="0" w:space="0" w:color="auto"/>
              </w:divBdr>
              <w:divsChild>
                <w:div w:id="1349789428">
                  <w:marLeft w:val="0"/>
                  <w:marRight w:val="0"/>
                  <w:marTop w:val="0"/>
                  <w:marBottom w:val="0"/>
                  <w:divBdr>
                    <w:top w:val="none" w:sz="0" w:space="0" w:color="auto"/>
                    <w:left w:val="none" w:sz="0" w:space="0" w:color="auto"/>
                    <w:bottom w:val="none" w:sz="0" w:space="0" w:color="auto"/>
                    <w:right w:val="none" w:sz="0" w:space="0" w:color="auto"/>
                  </w:divBdr>
                </w:div>
              </w:divsChild>
            </w:div>
            <w:div w:id="58486134">
              <w:marLeft w:val="0"/>
              <w:marRight w:val="0"/>
              <w:marTop w:val="0"/>
              <w:marBottom w:val="0"/>
              <w:divBdr>
                <w:top w:val="none" w:sz="0" w:space="0" w:color="auto"/>
                <w:left w:val="none" w:sz="0" w:space="0" w:color="auto"/>
                <w:bottom w:val="none" w:sz="0" w:space="0" w:color="auto"/>
                <w:right w:val="none" w:sz="0" w:space="0" w:color="auto"/>
              </w:divBdr>
            </w:div>
            <w:div w:id="1775860629">
              <w:marLeft w:val="0"/>
              <w:marRight w:val="0"/>
              <w:marTop w:val="0"/>
              <w:marBottom w:val="0"/>
              <w:divBdr>
                <w:top w:val="none" w:sz="0" w:space="0" w:color="auto"/>
                <w:left w:val="none" w:sz="0" w:space="0" w:color="auto"/>
                <w:bottom w:val="none" w:sz="0" w:space="0" w:color="auto"/>
                <w:right w:val="none" w:sz="0" w:space="0" w:color="auto"/>
              </w:divBdr>
            </w:div>
            <w:div w:id="819417835">
              <w:marLeft w:val="0"/>
              <w:marRight w:val="0"/>
              <w:marTop w:val="0"/>
              <w:marBottom w:val="0"/>
              <w:divBdr>
                <w:top w:val="none" w:sz="0" w:space="0" w:color="auto"/>
                <w:left w:val="none" w:sz="0" w:space="0" w:color="auto"/>
                <w:bottom w:val="none" w:sz="0" w:space="0" w:color="auto"/>
                <w:right w:val="none" w:sz="0" w:space="0" w:color="auto"/>
              </w:divBdr>
            </w:div>
            <w:div w:id="1203516866">
              <w:marLeft w:val="0"/>
              <w:marRight w:val="0"/>
              <w:marTop w:val="0"/>
              <w:marBottom w:val="0"/>
              <w:divBdr>
                <w:top w:val="none" w:sz="0" w:space="0" w:color="auto"/>
                <w:left w:val="none" w:sz="0" w:space="0" w:color="auto"/>
                <w:bottom w:val="none" w:sz="0" w:space="0" w:color="auto"/>
                <w:right w:val="none" w:sz="0" w:space="0" w:color="auto"/>
              </w:divBdr>
              <w:divsChild>
                <w:div w:id="604994817">
                  <w:marLeft w:val="0"/>
                  <w:marRight w:val="0"/>
                  <w:marTop w:val="0"/>
                  <w:marBottom w:val="0"/>
                  <w:divBdr>
                    <w:top w:val="none" w:sz="0" w:space="0" w:color="auto"/>
                    <w:left w:val="none" w:sz="0" w:space="0" w:color="auto"/>
                    <w:bottom w:val="none" w:sz="0" w:space="0" w:color="auto"/>
                    <w:right w:val="none" w:sz="0" w:space="0" w:color="auto"/>
                  </w:divBdr>
                </w:div>
              </w:divsChild>
            </w:div>
            <w:div w:id="1580094418">
              <w:marLeft w:val="0"/>
              <w:marRight w:val="0"/>
              <w:marTop w:val="0"/>
              <w:marBottom w:val="0"/>
              <w:divBdr>
                <w:top w:val="none" w:sz="0" w:space="0" w:color="auto"/>
                <w:left w:val="none" w:sz="0" w:space="0" w:color="auto"/>
                <w:bottom w:val="none" w:sz="0" w:space="0" w:color="auto"/>
                <w:right w:val="none" w:sz="0" w:space="0" w:color="auto"/>
              </w:divBdr>
            </w:div>
            <w:div w:id="1909656654">
              <w:marLeft w:val="0"/>
              <w:marRight w:val="0"/>
              <w:marTop w:val="0"/>
              <w:marBottom w:val="0"/>
              <w:divBdr>
                <w:top w:val="none" w:sz="0" w:space="0" w:color="auto"/>
                <w:left w:val="none" w:sz="0" w:space="0" w:color="auto"/>
                <w:bottom w:val="none" w:sz="0" w:space="0" w:color="auto"/>
                <w:right w:val="none" w:sz="0" w:space="0" w:color="auto"/>
              </w:divBdr>
              <w:divsChild>
                <w:div w:id="1272206191">
                  <w:marLeft w:val="0"/>
                  <w:marRight w:val="0"/>
                  <w:marTop w:val="0"/>
                  <w:marBottom w:val="0"/>
                  <w:divBdr>
                    <w:top w:val="none" w:sz="0" w:space="0" w:color="auto"/>
                    <w:left w:val="none" w:sz="0" w:space="0" w:color="auto"/>
                    <w:bottom w:val="none" w:sz="0" w:space="0" w:color="auto"/>
                    <w:right w:val="none" w:sz="0" w:space="0" w:color="auto"/>
                  </w:divBdr>
                </w:div>
              </w:divsChild>
            </w:div>
            <w:div w:id="663706899">
              <w:marLeft w:val="0"/>
              <w:marRight w:val="0"/>
              <w:marTop w:val="0"/>
              <w:marBottom w:val="0"/>
              <w:divBdr>
                <w:top w:val="none" w:sz="0" w:space="0" w:color="auto"/>
                <w:left w:val="none" w:sz="0" w:space="0" w:color="auto"/>
                <w:bottom w:val="none" w:sz="0" w:space="0" w:color="auto"/>
                <w:right w:val="none" w:sz="0" w:space="0" w:color="auto"/>
              </w:divBdr>
            </w:div>
            <w:div w:id="1390109483">
              <w:marLeft w:val="0"/>
              <w:marRight w:val="0"/>
              <w:marTop w:val="0"/>
              <w:marBottom w:val="0"/>
              <w:divBdr>
                <w:top w:val="none" w:sz="0" w:space="0" w:color="auto"/>
                <w:left w:val="none" w:sz="0" w:space="0" w:color="auto"/>
                <w:bottom w:val="none" w:sz="0" w:space="0" w:color="auto"/>
                <w:right w:val="none" w:sz="0" w:space="0" w:color="auto"/>
              </w:divBdr>
            </w:div>
            <w:div w:id="352728706">
              <w:marLeft w:val="0"/>
              <w:marRight w:val="0"/>
              <w:marTop w:val="0"/>
              <w:marBottom w:val="0"/>
              <w:divBdr>
                <w:top w:val="none" w:sz="0" w:space="0" w:color="auto"/>
                <w:left w:val="none" w:sz="0" w:space="0" w:color="auto"/>
                <w:bottom w:val="none" w:sz="0" w:space="0" w:color="auto"/>
                <w:right w:val="none" w:sz="0" w:space="0" w:color="auto"/>
              </w:divBdr>
            </w:div>
            <w:div w:id="928152331">
              <w:marLeft w:val="0"/>
              <w:marRight w:val="0"/>
              <w:marTop w:val="0"/>
              <w:marBottom w:val="0"/>
              <w:divBdr>
                <w:top w:val="none" w:sz="0" w:space="0" w:color="auto"/>
                <w:left w:val="none" w:sz="0" w:space="0" w:color="auto"/>
                <w:bottom w:val="none" w:sz="0" w:space="0" w:color="auto"/>
                <w:right w:val="none" w:sz="0" w:space="0" w:color="auto"/>
              </w:divBdr>
            </w:div>
            <w:div w:id="271984504">
              <w:marLeft w:val="0"/>
              <w:marRight w:val="0"/>
              <w:marTop w:val="0"/>
              <w:marBottom w:val="0"/>
              <w:divBdr>
                <w:top w:val="none" w:sz="0" w:space="0" w:color="auto"/>
                <w:left w:val="none" w:sz="0" w:space="0" w:color="auto"/>
                <w:bottom w:val="none" w:sz="0" w:space="0" w:color="auto"/>
                <w:right w:val="none" w:sz="0" w:space="0" w:color="auto"/>
              </w:divBdr>
            </w:div>
            <w:div w:id="1012561636">
              <w:marLeft w:val="0"/>
              <w:marRight w:val="0"/>
              <w:marTop w:val="0"/>
              <w:marBottom w:val="0"/>
              <w:divBdr>
                <w:top w:val="none" w:sz="0" w:space="0" w:color="auto"/>
                <w:left w:val="none" w:sz="0" w:space="0" w:color="auto"/>
                <w:bottom w:val="none" w:sz="0" w:space="0" w:color="auto"/>
                <w:right w:val="none" w:sz="0" w:space="0" w:color="auto"/>
              </w:divBdr>
            </w:div>
            <w:div w:id="827285884">
              <w:marLeft w:val="0"/>
              <w:marRight w:val="0"/>
              <w:marTop w:val="0"/>
              <w:marBottom w:val="0"/>
              <w:divBdr>
                <w:top w:val="none" w:sz="0" w:space="0" w:color="auto"/>
                <w:left w:val="none" w:sz="0" w:space="0" w:color="auto"/>
                <w:bottom w:val="none" w:sz="0" w:space="0" w:color="auto"/>
                <w:right w:val="none" w:sz="0" w:space="0" w:color="auto"/>
              </w:divBdr>
            </w:div>
            <w:div w:id="135801118">
              <w:marLeft w:val="0"/>
              <w:marRight w:val="0"/>
              <w:marTop w:val="0"/>
              <w:marBottom w:val="0"/>
              <w:divBdr>
                <w:top w:val="none" w:sz="0" w:space="0" w:color="auto"/>
                <w:left w:val="none" w:sz="0" w:space="0" w:color="auto"/>
                <w:bottom w:val="none" w:sz="0" w:space="0" w:color="auto"/>
                <w:right w:val="none" w:sz="0" w:space="0" w:color="auto"/>
              </w:divBdr>
            </w:div>
            <w:div w:id="1990595402">
              <w:marLeft w:val="0"/>
              <w:marRight w:val="0"/>
              <w:marTop w:val="0"/>
              <w:marBottom w:val="0"/>
              <w:divBdr>
                <w:top w:val="none" w:sz="0" w:space="0" w:color="auto"/>
                <w:left w:val="none" w:sz="0" w:space="0" w:color="auto"/>
                <w:bottom w:val="none" w:sz="0" w:space="0" w:color="auto"/>
                <w:right w:val="none" w:sz="0" w:space="0" w:color="auto"/>
              </w:divBdr>
            </w:div>
            <w:div w:id="174661813">
              <w:marLeft w:val="0"/>
              <w:marRight w:val="0"/>
              <w:marTop w:val="0"/>
              <w:marBottom w:val="0"/>
              <w:divBdr>
                <w:top w:val="none" w:sz="0" w:space="0" w:color="auto"/>
                <w:left w:val="none" w:sz="0" w:space="0" w:color="auto"/>
                <w:bottom w:val="none" w:sz="0" w:space="0" w:color="auto"/>
                <w:right w:val="none" w:sz="0" w:space="0" w:color="auto"/>
              </w:divBdr>
            </w:div>
            <w:div w:id="1256862927">
              <w:marLeft w:val="0"/>
              <w:marRight w:val="0"/>
              <w:marTop w:val="0"/>
              <w:marBottom w:val="0"/>
              <w:divBdr>
                <w:top w:val="none" w:sz="0" w:space="0" w:color="auto"/>
                <w:left w:val="none" w:sz="0" w:space="0" w:color="auto"/>
                <w:bottom w:val="none" w:sz="0" w:space="0" w:color="auto"/>
                <w:right w:val="none" w:sz="0" w:space="0" w:color="auto"/>
              </w:divBdr>
            </w:div>
            <w:div w:id="305201745">
              <w:marLeft w:val="0"/>
              <w:marRight w:val="0"/>
              <w:marTop w:val="0"/>
              <w:marBottom w:val="0"/>
              <w:divBdr>
                <w:top w:val="none" w:sz="0" w:space="0" w:color="auto"/>
                <w:left w:val="none" w:sz="0" w:space="0" w:color="auto"/>
                <w:bottom w:val="none" w:sz="0" w:space="0" w:color="auto"/>
                <w:right w:val="none" w:sz="0" w:space="0" w:color="auto"/>
              </w:divBdr>
              <w:divsChild>
                <w:div w:id="1876654686">
                  <w:marLeft w:val="0"/>
                  <w:marRight w:val="0"/>
                  <w:marTop w:val="0"/>
                  <w:marBottom w:val="0"/>
                  <w:divBdr>
                    <w:top w:val="none" w:sz="0" w:space="0" w:color="auto"/>
                    <w:left w:val="none" w:sz="0" w:space="0" w:color="auto"/>
                    <w:bottom w:val="none" w:sz="0" w:space="0" w:color="auto"/>
                    <w:right w:val="none" w:sz="0" w:space="0" w:color="auto"/>
                  </w:divBdr>
                </w:div>
              </w:divsChild>
            </w:div>
            <w:div w:id="1697727242">
              <w:marLeft w:val="0"/>
              <w:marRight w:val="0"/>
              <w:marTop w:val="0"/>
              <w:marBottom w:val="0"/>
              <w:divBdr>
                <w:top w:val="none" w:sz="0" w:space="0" w:color="auto"/>
                <w:left w:val="none" w:sz="0" w:space="0" w:color="auto"/>
                <w:bottom w:val="none" w:sz="0" w:space="0" w:color="auto"/>
                <w:right w:val="none" w:sz="0" w:space="0" w:color="auto"/>
              </w:divBdr>
            </w:div>
            <w:div w:id="1954625914">
              <w:marLeft w:val="0"/>
              <w:marRight w:val="0"/>
              <w:marTop w:val="0"/>
              <w:marBottom w:val="0"/>
              <w:divBdr>
                <w:top w:val="none" w:sz="0" w:space="0" w:color="auto"/>
                <w:left w:val="none" w:sz="0" w:space="0" w:color="auto"/>
                <w:bottom w:val="none" w:sz="0" w:space="0" w:color="auto"/>
                <w:right w:val="none" w:sz="0" w:space="0" w:color="auto"/>
              </w:divBdr>
            </w:div>
            <w:div w:id="250742739">
              <w:marLeft w:val="0"/>
              <w:marRight w:val="0"/>
              <w:marTop w:val="0"/>
              <w:marBottom w:val="0"/>
              <w:divBdr>
                <w:top w:val="none" w:sz="0" w:space="0" w:color="auto"/>
                <w:left w:val="none" w:sz="0" w:space="0" w:color="auto"/>
                <w:bottom w:val="none" w:sz="0" w:space="0" w:color="auto"/>
                <w:right w:val="none" w:sz="0" w:space="0" w:color="auto"/>
              </w:divBdr>
            </w:div>
            <w:div w:id="567695326">
              <w:marLeft w:val="0"/>
              <w:marRight w:val="0"/>
              <w:marTop w:val="0"/>
              <w:marBottom w:val="0"/>
              <w:divBdr>
                <w:top w:val="none" w:sz="0" w:space="0" w:color="auto"/>
                <w:left w:val="none" w:sz="0" w:space="0" w:color="auto"/>
                <w:bottom w:val="none" w:sz="0" w:space="0" w:color="auto"/>
                <w:right w:val="none" w:sz="0" w:space="0" w:color="auto"/>
              </w:divBdr>
            </w:div>
            <w:div w:id="2074038500">
              <w:marLeft w:val="0"/>
              <w:marRight w:val="0"/>
              <w:marTop w:val="0"/>
              <w:marBottom w:val="0"/>
              <w:divBdr>
                <w:top w:val="none" w:sz="0" w:space="0" w:color="auto"/>
                <w:left w:val="none" w:sz="0" w:space="0" w:color="auto"/>
                <w:bottom w:val="none" w:sz="0" w:space="0" w:color="auto"/>
                <w:right w:val="none" w:sz="0" w:space="0" w:color="auto"/>
              </w:divBdr>
            </w:div>
            <w:div w:id="1427846220">
              <w:marLeft w:val="0"/>
              <w:marRight w:val="0"/>
              <w:marTop w:val="0"/>
              <w:marBottom w:val="0"/>
              <w:divBdr>
                <w:top w:val="none" w:sz="0" w:space="0" w:color="auto"/>
                <w:left w:val="none" w:sz="0" w:space="0" w:color="auto"/>
                <w:bottom w:val="none" w:sz="0" w:space="0" w:color="auto"/>
                <w:right w:val="none" w:sz="0" w:space="0" w:color="auto"/>
              </w:divBdr>
            </w:div>
          </w:divsChild>
        </w:div>
        <w:div w:id="1212885933">
          <w:marLeft w:val="0"/>
          <w:marRight w:val="0"/>
          <w:marTop w:val="0"/>
          <w:marBottom w:val="0"/>
          <w:divBdr>
            <w:top w:val="none" w:sz="0" w:space="0" w:color="auto"/>
            <w:left w:val="none" w:sz="0" w:space="0" w:color="auto"/>
            <w:bottom w:val="none" w:sz="0" w:space="0" w:color="auto"/>
            <w:right w:val="none" w:sz="0" w:space="0" w:color="auto"/>
          </w:divBdr>
          <w:divsChild>
            <w:div w:id="1552157119">
              <w:marLeft w:val="0"/>
              <w:marRight w:val="0"/>
              <w:marTop w:val="0"/>
              <w:marBottom w:val="0"/>
              <w:divBdr>
                <w:top w:val="none" w:sz="0" w:space="0" w:color="auto"/>
                <w:left w:val="none" w:sz="0" w:space="0" w:color="auto"/>
                <w:bottom w:val="none" w:sz="0" w:space="0" w:color="auto"/>
                <w:right w:val="none" w:sz="0" w:space="0" w:color="auto"/>
              </w:divBdr>
              <w:divsChild>
                <w:div w:id="1039821207">
                  <w:marLeft w:val="0"/>
                  <w:marRight w:val="0"/>
                  <w:marTop w:val="0"/>
                  <w:marBottom w:val="0"/>
                  <w:divBdr>
                    <w:top w:val="none" w:sz="0" w:space="0" w:color="auto"/>
                    <w:left w:val="none" w:sz="0" w:space="0" w:color="auto"/>
                    <w:bottom w:val="none" w:sz="0" w:space="0" w:color="auto"/>
                    <w:right w:val="none" w:sz="0" w:space="0" w:color="auto"/>
                  </w:divBdr>
                </w:div>
              </w:divsChild>
            </w:div>
            <w:div w:id="1969889766">
              <w:marLeft w:val="0"/>
              <w:marRight w:val="0"/>
              <w:marTop w:val="0"/>
              <w:marBottom w:val="0"/>
              <w:divBdr>
                <w:top w:val="none" w:sz="0" w:space="0" w:color="auto"/>
                <w:left w:val="none" w:sz="0" w:space="0" w:color="auto"/>
                <w:bottom w:val="none" w:sz="0" w:space="0" w:color="auto"/>
                <w:right w:val="none" w:sz="0" w:space="0" w:color="auto"/>
              </w:divBdr>
            </w:div>
            <w:div w:id="2040429738">
              <w:marLeft w:val="0"/>
              <w:marRight w:val="0"/>
              <w:marTop w:val="0"/>
              <w:marBottom w:val="0"/>
              <w:divBdr>
                <w:top w:val="none" w:sz="0" w:space="0" w:color="auto"/>
                <w:left w:val="none" w:sz="0" w:space="0" w:color="auto"/>
                <w:bottom w:val="none" w:sz="0" w:space="0" w:color="auto"/>
                <w:right w:val="none" w:sz="0" w:space="0" w:color="auto"/>
              </w:divBdr>
            </w:div>
            <w:div w:id="805510083">
              <w:marLeft w:val="0"/>
              <w:marRight w:val="0"/>
              <w:marTop w:val="0"/>
              <w:marBottom w:val="0"/>
              <w:divBdr>
                <w:top w:val="none" w:sz="0" w:space="0" w:color="auto"/>
                <w:left w:val="none" w:sz="0" w:space="0" w:color="auto"/>
                <w:bottom w:val="none" w:sz="0" w:space="0" w:color="auto"/>
                <w:right w:val="none" w:sz="0" w:space="0" w:color="auto"/>
              </w:divBdr>
            </w:div>
            <w:div w:id="718362273">
              <w:marLeft w:val="0"/>
              <w:marRight w:val="0"/>
              <w:marTop w:val="0"/>
              <w:marBottom w:val="0"/>
              <w:divBdr>
                <w:top w:val="none" w:sz="0" w:space="0" w:color="auto"/>
                <w:left w:val="none" w:sz="0" w:space="0" w:color="auto"/>
                <w:bottom w:val="none" w:sz="0" w:space="0" w:color="auto"/>
                <w:right w:val="none" w:sz="0" w:space="0" w:color="auto"/>
              </w:divBdr>
            </w:div>
            <w:div w:id="155069840">
              <w:marLeft w:val="0"/>
              <w:marRight w:val="0"/>
              <w:marTop w:val="0"/>
              <w:marBottom w:val="0"/>
              <w:divBdr>
                <w:top w:val="none" w:sz="0" w:space="0" w:color="auto"/>
                <w:left w:val="none" w:sz="0" w:space="0" w:color="auto"/>
                <w:bottom w:val="none" w:sz="0" w:space="0" w:color="auto"/>
                <w:right w:val="none" w:sz="0" w:space="0" w:color="auto"/>
              </w:divBdr>
            </w:div>
            <w:div w:id="366957049">
              <w:marLeft w:val="0"/>
              <w:marRight w:val="0"/>
              <w:marTop w:val="0"/>
              <w:marBottom w:val="0"/>
              <w:divBdr>
                <w:top w:val="none" w:sz="0" w:space="0" w:color="auto"/>
                <w:left w:val="none" w:sz="0" w:space="0" w:color="auto"/>
                <w:bottom w:val="none" w:sz="0" w:space="0" w:color="auto"/>
                <w:right w:val="none" w:sz="0" w:space="0" w:color="auto"/>
              </w:divBdr>
            </w:div>
            <w:div w:id="1687902641">
              <w:marLeft w:val="0"/>
              <w:marRight w:val="0"/>
              <w:marTop w:val="0"/>
              <w:marBottom w:val="0"/>
              <w:divBdr>
                <w:top w:val="none" w:sz="0" w:space="0" w:color="auto"/>
                <w:left w:val="none" w:sz="0" w:space="0" w:color="auto"/>
                <w:bottom w:val="none" w:sz="0" w:space="0" w:color="auto"/>
                <w:right w:val="none" w:sz="0" w:space="0" w:color="auto"/>
              </w:divBdr>
            </w:div>
            <w:div w:id="1925021549">
              <w:marLeft w:val="0"/>
              <w:marRight w:val="0"/>
              <w:marTop w:val="0"/>
              <w:marBottom w:val="0"/>
              <w:divBdr>
                <w:top w:val="none" w:sz="0" w:space="0" w:color="auto"/>
                <w:left w:val="none" w:sz="0" w:space="0" w:color="auto"/>
                <w:bottom w:val="none" w:sz="0" w:space="0" w:color="auto"/>
                <w:right w:val="none" w:sz="0" w:space="0" w:color="auto"/>
              </w:divBdr>
            </w:div>
            <w:div w:id="327556460">
              <w:marLeft w:val="0"/>
              <w:marRight w:val="0"/>
              <w:marTop w:val="0"/>
              <w:marBottom w:val="0"/>
              <w:divBdr>
                <w:top w:val="none" w:sz="0" w:space="0" w:color="auto"/>
                <w:left w:val="none" w:sz="0" w:space="0" w:color="auto"/>
                <w:bottom w:val="none" w:sz="0" w:space="0" w:color="auto"/>
                <w:right w:val="none" w:sz="0" w:space="0" w:color="auto"/>
              </w:divBdr>
            </w:div>
            <w:div w:id="1264651532">
              <w:marLeft w:val="0"/>
              <w:marRight w:val="0"/>
              <w:marTop w:val="0"/>
              <w:marBottom w:val="0"/>
              <w:divBdr>
                <w:top w:val="none" w:sz="0" w:space="0" w:color="auto"/>
                <w:left w:val="none" w:sz="0" w:space="0" w:color="auto"/>
                <w:bottom w:val="none" w:sz="0" w:space="0" w:color="auto"/>
                <w:right w:val="none" w:sz="0" w:space="0" w:color="auto"/>
              </w:divBdr>
            </w:div>
            <w:div w:id="237180890">
              <w:marLeft w:val="0"/>
              <w:marRight w:val="0"/>
              <w:marTop w:val="0"/>
              <w:marBottom w:val="0"/>
              <w:divBdr>
                <w:top w:val="none" w:sz="0" w:space="0" w:color="auto"/>
                <w:left w:val="none" w:sz="0" w:space="0" w:color="auto"/>
                <w:bottom w:val="none" w:sz="0" w:space="0" w:color="auto"/>
                <w:right w:val="none" w:sz="0" w:space="0" w:color="auto"/>
              </w:divBdr>
            </w:div>
            <w:div w:id="648167787">
              <w:marLeft w:val="0"/>
              <w:marRight w:val="0"/>
              <w:marTop w:val="0"/>
              <w:marBottom w:val="0"/>
              <w:divBdr>
                <w:top w:val="none" w:sz="0" w:space="0" w:color="auto"/>
                <w:left w:val="none" w:sz="0" w:space="0" w:color="auto"/>
                <w:bottom w:val="none" w:sz="0" w:space="0" w:color="auto"/>
                <w:right w:val="none" w:sz="0" w:space="0" w:color="auto"/>
              </w:divBdr>
            </w:div>
            <w:div w:id="801076393">
              <w:marLeft w:val="0"/>
              <w:marRight w:val="0"/>
              <w:marTop w:val="0"/>
              <w:marBottom w:val="0"/>
              <w:divBdr>
                <w:top w:val="none" w:sz="0" w:space="0" w:color="auto"/>
                <w:left w:val="none" w:sz="0" w:space="0" w:color="auto"/>
                <w:bottom w:val="none" w:sz="0" w:space="0" w:color="auto"/>
                <w:right w:val="none" w:sz="0" w:space="0" w:color="auto"/>
              </w:divBdr>
            </w:div>
            <w:div w:id="855266617">
              <w:marLeft w:val="0"/>
              <w:marRight w:val="0"/>
              <w:marTop w:val="0"/>
              <w:marBottom w:val="0"/>
              <w:divBdr>
                <w:top w:val="none" w:sz="0" w:space="0" w:color="auto"/>
                <w:left w:val="none" w:sz="0" w:space="0" w:color="auto"/>
                <w:bottom w:val="none" w:sz="0" w:space="0" w:color="auto"/>
                <w:right w:val="none" w:sz="0" w:space="0" w:color="auto"/>
              </w:divBdr>
              <w:divsChild>
                <w:div w:id="743600958">
                  <w:marLeft w:val="0"/>
                  <w:marRight w:val="0"/>
                  <w:marTop w:val="0"/>
                  <w:marBottom w:val="0"/>
                  <w:divBdr>
                    <w:top w:val="none" w:sz="0" w:space="0" w:color="auto"/>
                    <w:left w:val="none" w:sz="0" w:space="0" w:color="auto"/>
                    <w:bottom w:val="none" w:sz="0" w:space="0" w:color="auto"/>
                    <w:right w:val="none" w:sz="0" w:space="0" w:color="auto"/>
                  </w:divBdr>
                </w:div>
              </w:divsChild>
            </w:div>
            <w:div w:id="2062287324">
              <w:marLeft w:val="0"/>
              <w:marRight w:val="0"/>
              <w:marTop w:val="0"/>
              <w:marBottom w:val="0"/>
              <w:divBdr>
                <w:top w:val="none" w:sz="0" w:space="0" w:color="auto"/>
                <w:left w:val="none" w:sz="0" w:space="0" w:color="auto"/>
                <w:bottom w:val="none" w:sz="0" w:space="0" w:color="auto"/>
                <w:right w:val="none" w:sz="0" w:space="0" w:color="auto"/>
              </w:divBdr>
            </w:div>
            <w:div w:id="1573392742">
              <w:marLeft w:val="0"/>
              <w:marRight w:val="0"/>
              <w:marTop w:val="0"/>
              <w:marBottom w:val="0"/>
              <w:divBdr>
                <w:top w:val="none" w:sz="0" w:space="0" w:color="auto"/>
                <w:left w:val="none" w:sz="0" w:space="0" w:color="auto"/>
                <w:bottom w:val="none" w:sz="0" w:space="0" w:color="auto"/>
                <w:right w:val="none" w:sz="0" w:space="0" w:color="auto"/>
              </w:divBdr>
            </w:div>
            <w:div w:id="2082021999">
              <w:marLeft w:val="0"/>
              <w:marRight w:val="0"/>
              <w:marTop w:val="0"/>
              <w:marBottom w:val="0"/>
              <w:divBdr>
                <w:top w:val="none" w:sz="0" w:space="0" w:color="auto"/>
                <w:left w:val="none" w:sz="0" w:space="0" w:color="auto"/>
                <w:bottom w:val="none" w:sz="0" w:space="0" w:color="auto"/>
                <w:right w:val="none" w:sz="0" w:space="0" w:color="auto"/>
              </w:divBdr>
            </w:div>
            <w:div w:id="574626573">
              <w:marLeft w:val="0"/>
              <w:marRight w:val="0"/>
              <w:marTop w:val="0"/>
              <w:marBottom w:val="0"/>
              <w:divBdr>
                <w:top w:val="none" w:sz="0" w:space="0" w:color="auto"/>
                <w:left w:val="none" w:sz="0" w:space="0" w:color="auto"/>
                <w:bottom w:val="none" w:sz="0" w:space="0" w:color="auto"/>
                <w:right w:val="none" w:sz="0" w:space="0" w:color="auto"/>
              </w:divBdr>
              <w:divsChild>
                <w:div w:id="345669231">
                  <w:marLeft w:val="0"/>
                  <w:marRight w:val="0"/>
                  <w:marTop w:val="0"/>
                  <w:marBottom w:val="0"/>
                  <w:divBdr>
                    <w:top w:val="none" w:sz="0" w:space="0" w:color="auto"/>
                    <w:left w:val="none" w:sz="0" w:space="0" w:color="auto"/>
                    <w:bottom w:val="none" w:sz="0" w:space="0" w:color="auto"/>
                    <w:right w:val="none" w:sz="0" w:space="0" w:color="auto"/>
                  </w:divBdr>
                </w:div>
              </w:divsChild>
            </w:div>
            <w:div w:id="1352148027">
              <w:marLeft w:val="0"/>
              <w:marRight w:val="0"/>
              <w:marTop w:val="0"/>
              <w:marBottom w:val="0"/>
              <w:divBdr>
                <w:top w:val="none" w:sz="0" w:space="0" w:color="auto"/>
                <w:left w:val="none" w:sz="0" w:space="0" w:color="auto"/>
                <w:bottom w:val="none" w:sz="0" w:space="0" w:color="auto"/>
                <w:right w:val="none" w:sz="0" w:space="0" w:color="auto"/>
              </w:divBdr>
            </w:div>
            <w:div w:id="201132326">
              <w:marLeft w:val="0"/>
              <w:marRight w:val="0"/>
              <w:marTop w:val="0"/>
              <w:marBottom w:val="0"/>
              <w:divBdr>
                <w:top w:val="none" w:sz="0" w:space="0" w:color="auto"/>
                <w:left w:val="none" w:sz="0" w:space="0" w:color="auto"/>
                <w:bottom w:val="none" w:sz="0" w:space="0" w:color="auto"/>
                <w:right w:val="none" w:sz="0" w:space="0" w:color="auto"/>
              </w:divBdr>
            </w:div>
            <w:div w:id="2013950482">
              <w:marLeft w:val="0"/>
              <w:marRight w:val="0"/>
              <w:marTop w:val="0"/>
              <w:marBottom w:val="0"/>
              <w:divBdr>
                <w:top w:val="none" w:sz="0" w:space="0" w:color="auto"/>
                <w:left w:val="none" w:sz="0" w:space="0" w:color="auto"/>
                <w:bottom w:val="none" w:sz="0" w:space="0" w:color="auto"/>
                <w:right w:val="none" w:sz="0" w:space="0" w:color="auto"/>
              </w:divBdr>
            </w:div>
            <w:div w:id="1247375823">
              <w:marLeft w:val="0"/>
              <w:marRight w:val="0"/>
              <w:marTop w:val="0"/>
              <w:marBottom w:val="0"/>
              <w:divBdr>
                <w:top w:val="none" w:sz="0" w:space="0" w:color="auto"/>
                <w:left w:val="none" w:sz="0" w:space="0" w:color="auto"/>
                <w:bottom w:val="none" w:sz="0" w:space="0" w:color="auto"/>
                <w:right w:val="none" w:sz="0" w:space="0" w:color="auto"/>
              </w:divBdr>
            </w:div>
            <w:div w:id="929509570">
              <w:marLeft w:val="0"/>
              <w:marRight w:val="0"/>
              <w:marTop w:val="0"/>
              <w:marBottom w:val="0"/>
              <w:divBdr>
                <w:top w:val="none" w:sz="0" w:space="0" w:color="auto"/>
                <w:left w:val="none" w:sz="0" w:space="0" w:color="auto"/>
                <w:bottom w:val="none" w:sz="0" w:space="0" w:color="auto"/>
                <w:right w:val="none" w:sz="0" w:space="0" w:color="auto"/>
              </w:divBdr>
            </w:div>
            <w:div w:id="610236422">
              <w:marLeft w:val="0"/>
              <w:marRight w:val="0"/>
              <w:marTop w:val="0"/>
              <w:marBottom w:val="0"/>
              <w:divBdr>
                <w:top w:val="none" w:sz="0" w:space="0" w:color="auto"/>
                <w:left w:val="none" w:sz="0" w:space="0" w:color="auto"/>
                <w:bottom w:val="none" w:sz="0" w:space="0" w:color="auto"/>
                <w:right w:val="none" w:sz="0" w:space="0" w:color="auto"/>
              </w:divBdr>
            </w:div>
            <w:div w:id="573510822">
              <w:marLeft w:val="0"/>
              <w:marRight w:val="0"/>
              <w:marTop w:val="0"/>
              <w:marBottom w:val="0"/>
              <w:divBdr>
                <w:top w:val="none" w:sz="0" w:space="0" w:color="auto"/>
                <w:left w:val="none" w:sz="0" w:space="0" w:color="auto"/>
                <w:bottom w:val="none" w:sz="0" w:space="0" w:color="auto"/>
                <w:right w:val="none" w:sz="0" w:space="0" w:color="auto"/>
              </w:divBdr>
            </w:div>
            <w:div w:id="100345750">
              <w:marLeft w:val="0"/>
              <w:marRight w:val="0"/>
              <w:marTop w:val="0"/>
              <w:marBottom w:val="0"/>
              <w:divBdr>
                <w:top w:val="none" w:sz="0" w:space="0" w:color="auto"/>
                <w:left w:val="none" w:sz="0" w:space="0" w:color="auto"/>
                <w:bottom w:val="none" w:sz="0" w:space="0" w:color="auto"/>
                <w:right w:val="none" w:sz="0" w:space="0" w:color="auto"/>
              </w:divBdr>
              <w:divsChild>
                <w:div w:id="794716351">
                  <w:marLeft w:val="0"/>
                  <w:marRight w:val="0"/>
                  <w:marTop w:val="0"/>
                  <w:marBottom w:val="0"/>
                  <w:divBdr>
                    <w:top w:val="none" w:sz="0" w:space="0" w:color="auto"/>
                    <w:left w:val="none" w:sz="0" w:space="0" w:color="auto"/>
                    <w:bottom w:val="none" w:sz="0" w:space="0" w:color="auto"/>
                    <w:right w:val="none" w:sz="0" w:space="0" w:color="auto"/>
                  </w:divBdr>
                </w:div>
              </w:divsChild>
            </w:div>
            <w:div w:id="1175877323">
              <w:marLeft w:val="0"/>
              <w:marRight w:val="0"/>
              <w:marTop w:val="0"/>
              <w:marBottom w:val="0"/>
              <w:divBdr>
                <w:top w:val="none" w:sz="0" w:space="0" w:color="auto"/>
                <w:left w:val="none" w:sz="0" w:space="0" w:color="auto"/>
                <w:bottom w:val="none" w:sz="0" w:space="0" w:color="auto"/>
                <w:right w:val="none" w:sz="0" w:space="0" w:color="auto"/>
              </w:divBdr>
            </w:div>
            <w:div w:id="905653710">
              <w:marLeft w:val="0"/>
              <w:marRight w:val="0"/>
              <w:marTop w:val="0"/>
              <w:marBottom w:val="0"/>
              <w:divBdr>
                <w:top w:val="none" w:sz="0" w:space="0" w:color="auto"/>
                <w:left w:val="none" w:sz="0" w:space="0" w:color="auto"/>
                <w:bottom w:val="none" w:sz="0" w:space="0" w:color="auto"/>
                <w:right w:val="none" w:sz="0" w:space="0" w:color="auto"/>
              </w:divBdr>
              <w:divsChild>
                <w:div w:id="1711685010">
                  <w:marLeft w:val="0"/>
                  <w:marRight w:val="0"/>
                  <w:marTop w:val="0"/>
                  <w:marBottom w:val="0"/>
                  <w:divBdr>
                    <w:top w:val="none" w:sz="0" w:space="0" w:color="auto"/>
                    <w:left w:val="none" w:sz="0" w:space="0" w:color="auto"/>
                    <w:bottom w:val="none" w:sz="0" w:space="0" w:color="auto"/>
                    <w:right w:val="none" w:sz="0" w:space="0" w:color="auto"/>
                  </w:divBdr>
                </w:div>
              </w:divsChild>
            </w:div>
            <w:div w:id="1598126877">
              <w:marLeft w:val="0"/>
              <w:marRight w:val="0"/>
              <w:marTop w:val="0"/>
              <w:marBottom w:val="0"/>
              <w:divBdr>
                <w:top w:val="none" w:sz="0" w:space="0" w:color="auto"/>
                <w:left w:val="none" w:sz="0" w:space="0" w:color="auto"/>
                <w:bottom w:val="none" w:sz="0" w:space="0" w:color="auto"/>
                <w:right w:val="none" w:sz="0" w:space="0" w:color="auto"/>
              </w:divBdr>
              <w:divsChild>
                <w:div w:id="1177505089">
                  <w:marLeft w:val="0"/>
                  <w:marRight w:val="0"/>
                  <w:marTop w:val="0"/>
                  <w:marBottom w:val="0"/>
                  <w:divBdr>
                    <w:top w:val="none" w:sz="0" w:space="0" w:color="auto"/>
                    <w:left w:val="none" w:sz="0" w:space="0" w:color="auto"/>
                    <w:bottom w:val="none" w:sz="0" w:space="0" w:color="auto"/>
                    <w:right w:val="none" w:sz="0" w:space="0" w:color="auto"/>
                  </w:divBdr>
                </w:div>
              </w:divsChild>
            </w:div>
            <w:div w:id="956834849">
              <w:marLeft w:val="0"/>
              <w:marRight w:val="0"/>
              <w:marTop w:val="0"/>
              <w:marBottom w:val="0"/>
              <w:divBdr>
                <w:top w:val="none" w:sz="0" w:space="0" w:color="auto"/>
                <w:left w:val="none" w:sz="0" w:space="0" w:color="auto"/>
                <w:bottom w:val="none" w:sz="0" w:space="0" w:color="auto"/>
                <w:right w:val="none" w:sz="0" w:space="0" w:color="auto"/>
              </w:divBdr>
            </w:div>
            <w:div w:id="1225483921">
              <w:marLeft w:val="0"/>
              <w:marRight w:val="0"/>
              <w:marTop w:val="0"/>
              <w:marBottom w:val="0"/>
              <w:divBdr>
                <w:top w:val="none" w:sz="0" w:space="0" w:color="auto"/>
                <w:left w:val="none" w:sz="0" w:space="0" w:color="auto"/>
                <w:bottom w:val="none" w:sz="0" w:space="0" w:color="auto"/>
                <w:right w:val="none" w:sz="0" w:space="0" w:color="auto"/>
              </w:divBdr>
              <w:divsChild>
                <w:div w:id="185140379">
                  <w:marLeft w:val="0"/>
                  <w:marRight w:val="0"/>
                  <w:marTop w:val="0"/>
                  <w:marBottom w:val="0"/>
                  <w:divBdr>
                    <w:top w:val="none" w:sz="0" w:space="0" w:color="auto"/>
                    <w:left w:val="none" w:sz="0" w:space="0" w:color="auto"/>
                    <w:bottom w:val="none" w:sz="0" w:space="0" w:color="auto"/>
                    <w:right w:val="none" w:sz="0" w:space="0" w:color="auto"/>
                  </w:divBdr>
                </w:div>
              </w:divsChild>
            </w:div>
            <w:div w:id="238175987">
              <w:marLeft w:val="0"/>
              <w:marRight w:val="0"/>
              <w:marTop w:val="0"/>
              <w:marBottom w:val="0"/>
              <w:divBdr>
                <w:top w:val="none" w:sz="0" w:space="0" w:color="auto"/>
                <w:left w:val="none" w:sz="0" w:space="0" w:color="auto"/>
                <w:bottom w:val="none" w:sz="0" w:space="0" w:color="auto"/>
                <w:right w:val="none" w:sz="0" w:space="0" w:color="auto"/>
              </w:divBdr>
              <w:divsChild>
                <w:div w:id="1885678679">
                  <w:marLeft w:val="0"/>
                  <w:marRight w:val="0"/>
                  <w:marTop w:val="0"/>
                  <w:marBottom w:val="0"/>
                  <w:divBdr>
                    <w:top w:val="none" w:sz="0" w:space="0" w:color="auto"/>
                    <w:left w:val="none" w:sz="0" w:space="0" w:color="auto"/>
                    <w:bottom w:val="none" w:sz="0" w:space="0" w:color="auto"/>
                    <w:right w:val="none" w:sz="0" w:space="0" w:color="auto"/>
                  </w:divBdr>
                </w:div>
              </w:divsChild>
            </w:div>
            <w:div w:id="11954766">
              <w:marLeft w:val="0"/>
              <w:marRight w:val="0"/>
              <w:marTop w:val="0"/>
              <w:marBottom w:val="0"/>
              <w:divBdr>
                <w:top w:val="none" w:sz="0" w:space="0" w:color="auto"/>
                <w:left w:val="none" w:sz="0" w:space="0" w:color="auto"/>
                <w:bottom w:val="none" w:sz="0" w:space="0" w:color="auto"/>
                <w:right w:val="none" w:sz="0" w:space="0" w:color="auto"/>
              </w:divBdr>
            </w:div>
            <w:div w:id="1582636901">
              <w:marLeft w:val="0"/>
              <w:marRight w:val="0"/>
              <w:marTop w:val="0"/>
              <w:marBottom w:val="0"/>
              <w:divBdr>
                <w:top w:val="none" w:sz="0" w:space="0" w:color="auto"/>
                <w:left w:val="none" w:sz="0" w:space="0" w:color="auto"/>
                <w:bottom w:val="none" w:sz="0" w:space="0" w:color="auto"/>
                <w:right w:val="none" w:sz="0" w:space="0" w:color="auto"/>
              </w:divBdr>
            </w:div>
            <w:div w:id="34549611">
              <w:marLeft w:val="0"/>
              <w:marRight w:val="0"/>
              <w:marTop w:val="0"/>
              <w:marBottom w:val="0"/>
              <w:divBdr>
                <w:top w:val="none" w:sz="0" w:space="0" w:color="auto"/>
                <w:left w:val="none" w:sz="0" w:space="0" w:color="auto"/>
                <w:bottom w:val="none" w:sz="0" w:space="0" w:color="auto"/>
                <w:right w:val="none" w:sz="0" w:space="0" w:color="auto"/>
              </w:divBdr>
            </w:div>
            <w:div w:id="996303621">
              <w:marLeft w:val="0"/>
              <w:marRight w:val="0"/>
              <w:marTop w:val="0"/>
              <w:marBottom w:val="0"/>
              <w:divBdr>
                <w:top w:val="none" w:sz="0" w:space="0" w:color="auto"/>
                <w:left w:val="none" w:sz="0" w:space="0" w:color="auto"/>
                <w:bottom w:val="none" w:sz="0" w:space="0" w:color="auto"/>
                <w:right w:val="none" w:sz="0" w:space="0" w:color="auto"/>
              </w:divBdr>
            </w:div>
            <w:div w:id="2144076974">
              <w:marLeft w:val="0"/>
              <w:marRight w:val="0"/>
              <w:marTop w:val="0"/>
              <w:marBottom w:val="0"/>
              <w:divBdr>
                <w:top w:val="none" w:sz="0" w:space="0" w:color="auto"/>
                <w:left w:val="none" w:sz="0" w:space="0" w:color="auto"/>
                <w:bottom w:val="none" w:sz="0" w:space="0" w:color="auto"/>
                <w:right w:val="none" w:sz="0" w:space="0" w:color="auto"/>
              </w:divBdr>
              <w:divsChild>
                <w:div w:id="1296182762">
                  <w:marLeft w:val="0"/>
                  <w:marRight w:val="0"/>
                  <w:marTop w:val="0"/>
                  <w:marBottom w:val="0"/>
                  <w:divBdr>
                    <w:top w:val="none" w:sz="0" w:space="0" w:color="auto"/>
                    <w:left w:val="none" w:sz="0" w:space="0" w:color="auto"/>
                    <w:bottom w:val="none" w:sz="0" w:space="0" w:color="auto"/>
                    <w:right w:val="none" w:sz="0" w:space="0" w:color="auto"/>
                  </w:divBdr>
                </w:div>
              </w:divsChild>
            </w:div>
            <w:div w:id="520515441">
              <w:marLeft w:val="0"/>
              <w:marRight w:val="0"/>
              <w:marTop w:val="0"/>
              <w:marBottom w:val="0"/>
              <w:divBdr>
                <w:top w:val="none" w:sz="0" w:space="0" w:color="auto"/>
                <w:left w:val="none" w:sz="0" w:space="0" w:color="auto"/>
                <w:bottom w:val="none" w:sz="0" w:space="0" w:color="auto"/>
                <w:right w:val="none" w:sz="0" w:space="0" w:color="auto"/>
              </w:divBdr>
            </w:div>
            <w:div w:id="1574117194">
              <w:marLeft w:val="0"/>
              <w:marRight w:val="0"/>
              <w:marTop w:val="0"/>
              <w:marBottom w:val="0"/>
              <w:divBdr>
                <w:top w:val="none" w:sz="0" w:space="0" w:color="auto"/>
                <w:left w:val="none" w:sz="0" w:space="0" w:color="auto"/>
                <w:bottom w:val="none" w:sz="0" w:space="0" w:color="auto"/>
                <w:right w:val="none" w:sz="0" w:space="0" w:color="auto"/>
              </w:divBdr>
            </w:div>
            <w:div w:id="1490705574">
              <w:marLeft w:val="0"/>
              <w:marRight w:val="0"/>
              <w:marTop w:val="0"/>
              <w:marBottom w:val="0"/>
              <w:divBdr>
                <w:top w:val="none" w:sz="0" w:space="0" w:color="auto"/>
                <w:left w:val="none" w:sz="0" w:space="0" w:color="auto"/>
                <w:bottom w:val="none" w:sz="0" w:space="0" w:color="auto"/>
                <w:right w:val="none" w:sz="0" w:space="0" w:color="auto"/>
              </w:divBdr>
            </w:div>
            <w:div w:id="1605530227">
              <w:marLeft w:val="0"/>
              <w:marRight w:val="0"/>
              <w:marTop w:val="0"/>
              <w:marBottom w:val="0"/>
              <w:divBdr>
                <w:top w:val="none" w:sz="0" w:space="0" w:color="auto"/>
                <w:left w:val="none" w:sz="0" w:space="0" w:color="auto"/>
                <w:bottom w:val="none" w:sz="0" w:space="0" w:color="auto"/>
                <w:right w:val="none" w:sz="0" w:space="0" w:color="auto"/>
              </w:divBdr>
            </w:div>
            <w:div w:id="1491093791">
              <w:marLeft w:val="0"/>
              <w:marRight w:val="0"/>
              <w:marTop w:val="0"/>
              <w:marBottom w:val="0"/>
              <w:divBdr>
                <w:top w:val="none" w:sz="0" w:space="0" w:color="auto"/>
                <w:left w:val="none" w:sz="0" w:space="0" w:color="auto"/>
                <w:bottom w:val="none" w:sz="0" w:space="0" w:color="auto"/>
                <w:right w:val="none" w:sz="0" w:space="0" w:color="auto"/>
              </w:divBdr>
            </w:div>
            <w:div w:id="1545484067">
              <w:marLeft w:val="0"/>
              <w:marRight w:val="0"/>
              <w:marTop w:val="0"/>
              <w:marBottom w:val="0"/>
              <w:divBdr>
                <w:top w:val="none" w:sz="0" w:space="0" w:color="auto"/>
                <w:left w:val="none" w:sz="0" w:space="0" w:color="auto"/>
                <w:bottom w:val="none" w:sz="0" w:space="0" w:color="auto"/>
                <w:right w:val="none" w:sz="0" w:space="0" w:color="auto"/>
              </w:divBdr>
              <w:divsChild>
                <w:div w:id="911700992">
                  <w:marLeft w:val="0"/>
                  <w:marRight w:val="0"/>
                  <w:marTop w:val="0"/>
                  <w:marBottom w:val="0"/>
                  <w:divBdr>
                    <w:top w:val="none" w:sz="0" w:space="0" w:color="auto"/>
                    <w:left w:val="none" w:sz="0" w:space="0" w:color="auto"/>
                    <w:bottom w:val="none" w:sz="0" w:space="0" w:color="auto"/>
                    <w:right w:val="none" w:sz="0" w:space="0" w:color="auto"/>
                  </w:divBdr>
                </w:div>
              </w:divsChild>
            </w:div>
            <w:div w:id="1192840010">
              <w:marLeft w:val="0"/>
              <w:marRight w:val="0"/>
              <w:marTop w:val="0"/>
              <w:marBottom w:val="0"/>
              <w:divBdr>
                <w:top w:val="none" w:sz="0" w:space="0" w:color="auto"/>
                <w:left w:val="none" w:sz="0" w:space="0" w:color="auto"/>
                <w:bottom w:val="none" w:sz="0" w:space="0" w:color="auto"/>
                <w:right w:val="none" w:sz="0" w:space="0" w:color="auto"/>
              </w:divBdr>
            </w:div>
            <w:div w:id="2074043686">
              <w:marLeft w:val="0"/>
              <w:marRight w:val="0"/>
              <w:marTop w:val="0"/>
              <w:marBottom w:val="0"/>
              <w:divBdr>
                <w:top w:val="none" w:sz="0" w:space="0" w:color="auto"/>
                <w:left w:val="none" w:sz="0" w:space="0" w:color="auto"/>
                <w:bottom w:val="none" w:sz="0" w:space="0" w:color="auto"/>
                <w:right w:val="none" w:sz="0" w:space="0" w:color="auto"/>
              </w:divBdr>
            </w:div>
            <w:div w:id="2082634598">
              <w:marLeft w:val="0"/>
              <w:marRight w:val="0"/>
              <w:marTop w:val="0"/>
              <w:marBottom w:val="0"/>
              <w:divBdr>
                <w:top w:val="none" w:sz="0" w:space="0" w:color="auto"/>
                <w:left w:val="none" w:sz="0" w:space="0" w:color="auto"/>
                <w:bottom w:val="none" w:sz="0" w:space="0" w:color="auto"/>
                <w:right w:val="none" w:sz="0" w:space="0" w:color="auto"/>
              </w:divBdr>
            </w:div>
            <w:div w:id="30615194">
              <w:marLeft w:val="0"/>
              <w:marRight w:val="0"/>
              <w:marTop w:val="0"/>
              <w:marBottom w:val="0"/>
              <w:divBdr>
                <w:top w:val="none" w:sz="0" w:space="0" w:color="auto"/>
                <w:left w:val="none" w:sz="0" w:space="0" w:color="auto"/>
                <w:bottom w:val="none" w:sz="0" w:space="0" w:color="auto"/>
                <w:right w:val="none" w:sz="0" w:space="0" w:color="auto"/>
              </w:divBdr>
              <w:divsChild>
                <w:div w:id="692153068">
                  <w:marLeft w:val="0"/>
                  <w:marRight w:val="0"/>
                  <w:marTop w:val="0"/>
                  <w:marBottom w:val="0"/>
                  <w:divBdr>
                    <w:top w:val="none" w:sz="0" w:space="0" w:color="auto"/>
                    <w:left w:val="none" w:sz="0" w:space="0" w:color="auto"/>
                    <w:bottom w:val="none" w:sz="0" w:space="0" w:color="auto"/>
                    <w:right w:val="none" w:sz="0" w:space="0" w:color="auto"/>
                  </w:divBdr>
                </w:div>
              </w:divsChild>
            </w:div>
            <w:div w:id="1955207916">
              <w:marLeft w:val="0"/>
              <w:marRight w:val="0"/>
              <w:marTop w:val="0"/>
              <w:marBottom w:val="0"/>
              <w:divBdr>
                <w:top w:val="none" w:sz="0" w:space="0" w:color="auto"/>
                <w:left w:val="none" w:sz="0" w:space="0" w:color="auto"/>
                <w:bottom w:val="none" w:sz="0" w:space="0" w:color="auto"/>
                <w:right w:val="none" w:sz="0" w:space="0" w:color="auto"/>
              </w:divBdr>
            </w:div>
            <w:div w:id="1823542339">
              <w:marLeft w:val="0"/>
              <w:marRight w:val="0"/>
              <w:marTop w:val="0"/>
              <w:marBottom w:val="0"/>
              <w:divBdr>
                <w:top w:val="none" w:sz="0" w:space="0" w:color="auto"/>
                <w:left w:val="none" w:sz="0" w:space="0" w:color="auto"/>
                <w:bottom w:val="none" w:sz="0" w:space="0" w:color="auto"/>
                <w:right w:val="none" w:sz="0" w:space="0" w:color="auto"/>
              </w:divBdr>
            </w:div>
            <w:div w:id="1988363297">
              <w:marLeft w:val="0"/>
              <w:marRight w:val="0"/>
              <w:marTop w:val="0"/>
              <w:marBottom w:val="0"/>
              <w:divBdr>
                <w:top w:val="none" w:sz="0" w:space="0" w:color="auto"/>
                <w:left w:val="none" w:sz="0" w:space="0" w:color="auto"/>
                <w:bottom w:val="none" w:sz="0" w:space="0" w:color="auto"/>
                <w:right w:val="none" w:sz="0" w:space="0" w:color="auto"/>
              </w:divBdr>
            </w:div>
            <w:div w:id="391655758">
              <w:marLeft w:val="0"/>
              <w:marRight w:val="0"/>
              <w:marTop w:val="0"/>
              <w:marBottom w:val="0"/>
              <w:divBdr>
                <w:top w:val="none" w:sz="0" w:space="0" w:color="auto"/>
                <w:left w:val="none" w:sz="0" w:space="0" w:color="auto"/>
                <w:bottom w:val="none" w:sz="0" w:space="0" w:color="auto"/>
                <w:right w:val="none" w:sz="0" w:space="0" w:color="auto"/>
              </w:divBdr>
              <w:divsChild>
                <w:div w:id="2012903603">
                  <w:marLeft w:val="0"/>
                  <w:marRight w:val="0"/>
                  <w:marTop w:val="0"/>
                  <w:marBottom w:val="0"/>
                  <w:divBdr>
                    <w:top w:val="none" w:sz="0" w:space="0" w:color="auto"/>
                    <w:left w:val="none" w:sz="0" w:space="0" w:color="auto"/>
                    <w:bottom w:val="none" w:sz="0" w:space="0" w:color="auto"/>
                    <w:right w:val="none" w:sz="0" w:space="0" w:color="auto"/>
                  </w:divBdr>
                </w:div>
              </w:divsChild>
            </w:div>
            <w:div w:id="541787643">
              <w:marLeft w:val="0"/>
              <w:marRight w:val="0"/>
              <w:marTop w:val="0"/>
              <w:marBottom w:val="0"/>
              <w:divBdr>
                <w:top w:val="none" w:sz="0" w:space="0" w:color="auto"/>
                <w:left w:val="none" w:sz="0" w:space="0" w:color="auto"/>
                <w:bottom w:val="none" w:sz="0" w:space="0" w:color="auto"/>
                <w:right w:val="none" w:sz="0" w:space="0" w:color="auto"/>
              </w:divBdr>
            </w:div>
            <w:div w:id="2114277151">
              <w:marLeft w:val="0"/>
              <w:marRight w:val="0"/>
              <w:marTop w:val="0"/>
              <w:marBottom w:val="0"/>
              <w:divBdr>
                <w:top w:val="none" w:sz="0" w:space="0" w:color="auto"/>
                <w:left w:val="none" w:sz="0" w:space="0" w:color="auto"/>
                <w:bottom w:val="none" w:sz="0" w:space="0" w:color="auto"/>
                <w:right w:val="none" w:sz="0" w:space="0" w:color="auto"/>
              </w:divBdr>
            </w:div>
            <w:div w:id="1766881450">
              <w:marLeft w:val="0"/>
              <w:marRight w:val="0"/>
              <w:marTop w:val="0"/>
              <w:marBottom w:val="0"/>
              <w:divBdr>
                <w:top w:val="none" w:sz="0" w:space="0" w:color="auto"/>
                <w:left w:val="none" w:sz="0" w:space="0" w:color="auto"/>
                <w:bottom w:val="none" w:sz="0" w:space="0" w:color="auto"/>
                <w:right w:val="none" w:sz="0" w:space="0" w:color="auto"/>
              </w:divBdr>
            </w:div>
            <w:div w:id="739910079">
              <w:marLeft w:val="0"/>
              <w:marRight w:val="0"/>
              <w:marTop w:val="0"/>
              <w:marBottom w:val="0"/>
              <w:divBdr>
                <w:top w:val="none" w:sz="0" w:space="0" w:color="auto"/>
                <w:left w:val="none" w:sz="0" w:space="0" w:color="auto"/>
                <w:bottom w:val="none" w:sz="0" w:space="0" w:color="auto"/>
                <w:right w:val="none" w:sz="0" w:space="0" w:color="auto"/>
              </w:divBdr>
            </w:div>
            <w:div w:id="1100637246">
              <w:marLeft w:val="0"/>
              <w:marRight w:val="0"/>
              <w:marTop w:val="0"/>
              <w:marBottom w:val="0"/>
              <w:divBdr>
                <w:top w:val="none" w:sz="0" w:space="0" w:color="auto"/>
                <w:left w:val="none" w:sz="0" w:space="0" w:color="auto"/>
                <w:bottom w:val="none" w:sz="0" w:space="0" w:color="auto"/>
                <w:right w:val="none" w:sz="0" w:space="0" w:color="auto"/>
              </w:divBdr>
              <w:divsChild>
                <w:div w:id="667755501">
                  <w:marLeft w:val="0"/>
                  <w:marRight w:val="0"/>
                  <w:marTop w:val="0"/>
                  <w:marBottom w:val="0"/>
                  <w:divBdr>
                    <w:top w:val="none" w:sz="0" w:space="0" w:color="auto"/>
                    <w:left w:val="none" w:sz="0" w:space="0" w:color="auto"/>
                    <w:bottom w:val="none" w:sz="0" w:space="0" w:color="auto"/>
                    <w:right w:val="none" w:sz="0" w:space="0" w:color="auto"/>
                  </w:divBdr>
                </w:div>
              </w:divsChild>
            </w:div>
            <w:div w:id="1211960233">
              <w:marLeft w:val="0"/>
              <w:marRight w:val="0"/>
              <w:marTop w:val="0"/>
              <w:marBottom w:val="0"/>
              <w:divBdr>
                <w:top w:val="none" w:sz="0" w:space="0" w:color="auto"/>
                <w:left w:val="none" w:sz="0" w:space="0" w:color="auto"/>
                <w:bottom w:val="none" w:sz="0" w:space="0" w:color="auto"/>
                <w:right w:val="none" w:sz="0" w:space="0" w:color="auto"/>
              </w:divBdr>
            </w:div>
            <w:div w:id="1489635720">
              <w:marLeft w:val="0"/>
              <w:marRight w:val="0"/>
              <w:marTop w:val="0"/>
              <w:marBottom w:val="0"/>
              <w:divBdr>
                <w:top w:val="none" w:sz="0" w:space="0" w:color="auto"/>
                <w:left w:val="none" w:sz="0" w:space="0" w:color="auto"/>
                <w:bottom w:val="none" w:sz="0" w:space="0" w:color="auto"/>
                <w:right w:val="none" w:sz="0" w:space="0" w:color="auto"/>
              </w:divBdr>
            </w:div>
            <w:div w:id="513960502">
              <w:marLeft w:val="0"/>
              <w:marRight w:val="0"/>
              <w:marTop w:val="0"/>
              <w:marBottom w:val="0"/>
              <w:divBdr>
                <w:top w:val="none" w:sz="0" w:space="0" w:color="auto"/>
                <w:left w:val="none" w:sz="0" w:space="0" w:color="auto"/>
                <w:bottom w:val="none" w:sz="0" w:space="0" w:color="auto"/>
                <w:right w:val="none" w:sz="0" w:space="0" w:color="auto"/>
              </w:divBdr>
            </w:div>
            <w:div w:id="1329215667">
              <w:marLeft w:val="0"/>
              <w:marRight w:val="0"/>
              <w:marTop w:val="0"/>
              <w:marBottom w:val="0"/>
              <w:divBdr>
                <w:top w:val="none" w:sz="0" w:space="0" w:color="auto"/>
                <w:left w:val="none" w:sz="0" w:space="0" w:color="auto"/>
                <w:bottom w:val="none" w:sz="0" w:space="0" w:color="auto"/>
                <w:right w:val="none" w:sz="0" w:space="0" w:color="auto"/>
              </w:divBdr>
            </w:div>
            <w:div w:id="1243375913">
              <w:marLeft w:val="0"/>
              <w:marRight w:val="0"/>
              <w:marTop w:val="0"/>
              <w:marBottom w:val="0"/>
              <w:divBdr>
                <w:top w:val="none" w:sz="0" w:space="0" w:color="auto"/>
                <w:left w:val="none" w:sz="0" w:space="0" w:color="auto"/>
                <w:bottom w:val="none" w:sz="0" w:space="0" w:color="auto"/>
                <w:right w:val="none" w:sz="0" w:space="0" w:color="auto"/>
              </w:divBdr>
            </w:div>
            <w:div w:id="1878616213">
              <w:marLeft w:val="0"/>
              <w:marRight w:val="0"/>
              <w:marTop w:val="0"/>
              <w:marBottom w:val="0"/>
              <w:divBdr>
                <w:top w:val="none" w:sz="0" w:space="0" w:color="auto"/>
                <w:left w:val="none" w:sz="0" w:space="0" w:color="auto"/>
                <w:bottom w:val="none" w:sz="0" w:space="0" w:color="auto"/>
                <w:right w:val="none" w:sz="0" w:space="0" w:color="auto"/>
              </w:divBdr>
              <w:divsChild>
                <w:div w:id="2114398200">
                  <w:marLeft w:val="0"/>
                  <w:marRight w:val="0"/>
                  <w:marTop w:val="0"/>
                  <w:marBottom w:val="0"/>
                  <w:divBdr>
                    <w:top w:val="none" w:sz="0" w:space="0" w:color="auto"/>
                    <w:left w:val="none" w:sz="0" w:space="0" w:color="auto"/>
                    <w:bottom w:val="none" w:sz="0" w:space="0" w:color="auto"/>
                    <w:right w:val="none" w:sz="0" w:space="0" w:color="auto"/>
                  </w:divBdr>
                </w:div>
              </w:divsChild>
            </w:div>
            <w:div w:id="870189775">
              <w:marLeft w:val="0"/>
              <w:marRight w:val="0"/>
              <w:marTop w:val="0"/>
              <w:marBottom w:val="0"/>
              <w:divBdr>
                <w:top w:val="none" w:sz="0" w:space="0" w:color="auto"/>
                <w:left w:val="none" w:sz="0" w:space="0" w:color="auto"/>
                <w:bottom w:val="none" w:sz="0" w:space="0" w:color="auto"/>
                <w:right w:val="none" w:sz="0" w:space="0" w:color="auto"/>
              </w:divBdr>
            </w:div>
            <w:div w:id="874850329">
              <w:marLeft w:val="0"/>
              <w:marRight w:val="0"/>
              <w:marTop w:val="0"/>
              <w:marBottom w:val="0"/>
              <w:divBdr>
                <w:top w:val="none" w:sz="0" w:space="0" w:color="auto"/>
                <w:left w:val="none" w:sz="0" w:space="0" w:color="auto"/>
                <w:bottom w:val="none" w:sz="0" w:space="0" w:color="auto"/>
                <w:right w:val="none" w:sz="0" w:space="0" w:color="auto"/>
              </w:divBdr>
            </w:div>
            <w:div w:id="1388918843">
              <w:marLeft w:val="0"/>
              <w:marRight w:val="0"/>
              <w:marTop w:val="0"/>
              <w:marBottom w:val="0"/>
              <w:divBdr>
                <w:top w:val="none" w:sz="0" w:space="0" w:color="auto"/>
                <w:left w:val="none" w:sz="0" w:space="0" w:color="auto"/>
                <w:bottom w:val="none" w:sz="0" w:space="0" w:color="auto"/>
                <w:right w:val="none" w:sz="0" w:space="0" w:color="auto"/>
              </w:divBdr>
            </w:div>
            <w:div w:id="1379432049">
              <w:marLeft w:val="0"/>
              <w:marRight w:val="0"/>
              <w:marTop w:val="0"/>
              <w:marBottom w:val="0"/>
              <w:divBdr>
                <w:top w:val="none" w:sz="0" w:space="0" w:color="auto"/>
                <w:left w:val="none" w:sz="0" w:space="0" w:color="auto"/>
                <w:bottom w:val="none" w:sz="0" w:space="0" w:color="auto"/>
                <w:right w:val="none" w:sz="0" w:space="0" w:color="auto"/>
              </w:divBdr>
            </w:div>
            <w:div w:id="1981616642">
              <w:marLeft w:val="0"/>
              <w:marRight w:val="0"/>
              <w:marTop w:val="0"/>
              <w:marBottom w:val="0"/>
              <w:divBdr>
                <w:top w:val="none" w:sz="0" w:space="0" w:color="auto"/>
                <w:left w:val="none" w:sz="0" w:space="0" w:color="auto"/>
                <w:bottom w:val="none" w:sz="0" w:space="0" w:color="auto"/>
                <w:right w:val="none" w:sz="0" w:space="0" w:color="auto"/>
              </w:divBdr>
            </w:div>
            <w:div w:id="1106146915">
              <w:marLeft w:val="0"/>
              <w:marRight w:val="0"/>
              <w:marTop w:val="0"/>
              <w:marBottom w:val="0"/>
              <w:divBdr>
                <w:top w:val="none" w:sz="0" w:space="0" w:color="auto"/>
                <w:left w:val="none" w:sz="0" w:space="0" w:color="auto"/>
                <w:bottom w:val="none" w:sz="0" w:space="0" w:color="auto"/>
                <w:right w:val="none" w:sz="0" w:space="0" w:color="auto"/>
              </w:divBdr>
              <w:divsChild>
                <w:div w:id="1631790384">
                  <w:marLeft w:val="0"/>
                  <w:marRight w:val="0"/>
                  <w:marTop w:val="0"/>
                  <w:marBottom w:val="0"/>
                  <w:divBdr>
                    <w:top w:val="none" w:sz="0" w:space="0" w:color="auto"/>
                    <w:left w:val="none" w:sz="0" w:space="0" w:color="auto"/>
                    <w:bottom w:val="none" w:sz="0" w:space="0" w:color="auto"/>
                    <w:right w:val="none" w:sz="0" w:space="0" w:color="auto"/>
                  </w:divBdr>
                </w:div>
              </w:divsChild>
            </w:div>
            <w:div w:id="1333336659">
              <w:marLeft w:val="0"/>
              <w:marRight w:val="0"/>
              <w:marTop w:val="0"/>
              <w:marBottom w:val="0"/>
              <w:divBdr>
                <w:top w:val="none" w:sz="0" w:space="0" w:color="auto"/>
                <w:left w:val="none" w:sz="0" w:space="0" w:color="auto"/>
                <w:bottom w:val="none" w:sz="0" w:space="0" w:color="auto"/>
                <w:right w:val="none" w:sz="0" w:space="0" w:color="auto"/>
              </w:divBdr>
            </w:div>
            <w:div w:id="1629357005">
              <w:marLeft w:val="0"/>
              <w:marRight w:val="0"/>
              <w:marTop w:val="0"/>
              <w:marBottom w:val="0"/>
              <w:divBdr>
                <w:top w:val="none" w:sz="0" w:space="0" w:color="auto"/>
                <w:left w:val="none" w:sz="0" w:space="0" w:color="auto"/>
                <w:bottom w:val="none" w:sz="0" w:space="0" w:color="auto"/>
                <w:right w:val="none" w:sz="0" w:space="0" w:color="auto"/>
              </w:divBdr>
            </w:div>
            <w:div w:id="1224872666">
              <w:marLeft w:val="0"/>
              <w:marRight w:val="0"/>
              <w:marTop w:val="0"/>
              <w:marBottom w:val="0"/>
              <w:divBdr>
                <w:top w:val="none" w:sz="0" w:space="0" w:color="auto"/>
                <w:left w:val="none" w:sz="0" w:space="0" w:color="auto"/>
                <w:bottom w:val="none" w:sz="0" w:space="0" w:color="auto"/>
                <w:right w:val="none" w:sz="0" w:space="0" w:color="auto"/>
              </w:divBdr>
            </w:div>
            <w:div w:id="905263655">
              <w:marLeft w:val="0"/>
              <w:marRight w:val="0"/>
              <w:marTop w:val="0"/>
              <w:marBottom w:val="0"/>
              <w:divBdr>
                <w:top w:val="none" w:sz="0" w:space="0" w:color="auto"/>
                <w:left w:val="none" w:sz="0" w:space="0" w:color="auto"/>
                <w:bottom w:val="none" w:sz="0" w:space="0" w:color="auto"/>
                <w:right w:val="none" w:sz="0" w:space="0" w:color="auto"/>
              </w:divBdr>
            </w:div>
            <w:div w:id="40789053">
              <w:marLeft w:val="0"/>
              <w:marRight w:val="0"/>
              <w:marTop w:val="0"/>
              <w:marBottom w:val="0"/>
              <w:divBdr>
                <w:top w:val="none" w:sz="0" w:space="0" w:color="auto"/>
                <w:left w:val="none" w:sz="0" w:space="0" w:color="auto"/>
                <w:bottom w:val="none" w:sz="0" w:space="0" w:color="auto"/>
                <w:right w:val="none" w:sz="0" w:space="0" w:color="auto"/>
              </w:divBdr>
            </w:div>
            <w:div w:id="311713288">
              <w:marLeft w:val="0"/>
              <w:marRight w:val="0"/>
              <w:marTop w:val="0"/>
              <w:marBottom w:val="0"/>
              <w:divBdr>
                <w:top w:val="none" w:sz="0" w:space="0" w:color="auto"/>
                <w:left w:val="none" w:sz="0" w:space="0" w:color="auto"/>
                <w:bottom w:val="none" w:sz="0" w:space="0" w:color="auto"/>
                <w:right w:val="none" w:sz="0" w:space="0" w:color="auto"/>
              </w:divBdr>
            </w:div>
            <w:div w:id="77487921">
              <w:marLeft w:val="0"/>
              <w:marRight w:val="0"/>
              <w:marTop w:val="0"/>
              <w:marBottom w:val="0"/>
              <w:divBdr>
                <w:top w:val="none" w:sz="0" w:space="0" w:color="auto"/>
                <w:left w:val="none" w:sz="0" w:space="0" w:color="auto"/>
                <w:bottom w:val="none" w:sz="0" w:space="0" w:color="auto"/>
                <w:right w:val="none" w:sz="0" w:space="0" w:color="auto"/>
              </w:divBdr>
            </w:div>
            <w:div w:id="2092848833">
              <w:marLeft w:val="0"/>
              <w:marRight w:val="0"/>
              <w:marTop w:val="0"/>
              <w:marBottom w:val="0"/>
              <w:divBdr>
                <w:top w:val="none" w:sz="0" w:space="0" w:color="auto"/>
                <w:left w:val="none" w:sz="0" w:space="0" w:color="auto"/>
                <w:bottom w:val="none" w:sz="0" w:space="0" w:color="auto"/>
                <w:right w:val="none" w:sz="0" w:space="0" w:color="auto"/>
              </w:divBdr>
            </w:div>
            <w:div w:id="328757490">
              <w:marLeft w:val="0"/>
              <w:marRight w:val="0"/>
              <w:marTop w:val="0"/>
              <w:marBottom w:val="0"/>
              <w:divBdr>
                <w:top w:val="none" w:sz="0" w:space="0" w:color="auto"/>
                <w:left w:val="none" w:sz="0" w:space="0" w:color="auto"/>
                <w:bottom w:val="none" w:sz="0" w:space="0" w:color="auto"/>
                <w:right w:val="none" w:sz="0" w:space="0" w:color="auto"/>
              </w:divBdr>
              <w:divsChild>
                <w:div w:id="997542367">
                  <w:marLeft w:val="0"/>
                  <w:marRight w:val="0"/>
                  <w:marTop w:val="0"/>
                  <w:marBottom w:val="0"/>
                  <w:divBdr>
                    <w:top w:val="none" w:sz="0" w:space="0" w:color="auto"/>
                    <w:left w:val="none" w:sz="0" w:space="0" w:color="auto"/>
                    <w:bottom w:val="none" w:sz="0" w:space="0" w:color="auto"/>
                    <w:right w:val="none" w:sz="0" w:space="0" w:color="auto"/>
                  </w:divBdr>
                </w:div>
              </w:divsChild>
            </w:div>
            <w:div w:id="253637912">
              <w:marLeft w:val="0"/>
              <w:marRight w:val="0"/>
              <w:marTop w:val="0"/>
              <w:marBottom w:val="0"/>
              <w:divBdr>
                <w:top w:val="none" w:sz="0" w:space="0" w:color="auto"/>
                <w:left w:val="none" w:sz="0" w:space="0" w:color="auto"/>
                <w:bottom w:val="none" w:sz="0" w:space="0" w:color="auto"/>
                <w:right w:val="none" w:sz="0" w:space="0" w:color="auto"/>
              </w:divBdr>
            </w:div>
            <w:div w:id="1954631724">
              <w:marLeft w:val="0"/>
              <w:marRight w:val="0"/>
              <w:marTop w:val="0"/>
              <w:marBottom w:val="0"/>
              <w:divBdr>
                <w:top w:val="none" w:sz="0" w:space="0" w:color="auto"/>
                <w:left w:val="none" w:sz="0" w:space="0" w:color="auto"/>
                <w:bottom w:val="none" w:sz="0" w:space="0" w:color="auto"/>
                <w:right w:val="none" w:sz="0" w:space="0" w:color="auto"/>
              </w:divBdr>
            </w:div>
            <w:div w:id="570847091">
              <w:marLeft w:val="0"/>
              <w:marRight w:val="0"/>
              <w:marTop w:val="0"/>
              <w:marBottom w:val="0"/>
              <w:divBdr>
                <w:top w:val="none" w:sz="0" w:space="0" w:color="auto"/>
                <w:left w:val="none" w:sz="0" w:space="0" w:color="auto"/>
                <w:bottom w:val="none" w:sz="0" w:space="0" w:color="auto"/>
                <w:right w:val="none" w:sz="0" w:space="0" w:color="auto"/>
              </w:divBdr>
              <w:divsChild>
                <w:div w:id="1056708624">
                  <w:marLeft w:val="0"/>
                  <w:marRight w:val="0"/>
                  <w:marTop w:val="0"/>
                  <w:marBottom w:val="0"/>
                  <w:divBdr>
                    <w:top w:val="none" w:sz="0" w:space="0" w:color="auto"/>
                    <w:left w:val="none" w:sz="0" w:space="0" w:color="auto"/>
                    <w:bottom w:val="none" w:sz="0" w:space="0" w:color="auto"/>
                    <w:right w:val="none" w:sz="0" w:space="0" w:color="auto"/>
                  </w:divBdr>
                </w:div>
              </w:divsChild>
            </w:div>
            <w:div w:id="1086422773">
              <w:marLeft w:val="0"/>
              <w:marRight w:val="0"/>
              <w:marTop w:val="0"/>
              <w:marBottom w:val="0"/>
              <w:divBdr>
                <w:top w:val="none" w:sz="0" w:space="0" w:color="auto"/>
                <w:left w:val="none" w:sz="0" w:space="0" w:color="auto"/>
                <w:bottom w:val="none" w:sz="0" w:space="0" w:color="auto"/>
                <w:right w:val="none" w:sz="0" w:space="0" w:color="auto"/>
              </w:divBdr>
            </w:div>
            <w:div w:id="1038355558">
              <w:marLeft w:val="0"/>
              <w:marRight w:val="0"/>
              <w:marTop w:val="0"/>
              <w:marBottom w:val="0"/>
              <w:divBdr>
                <w:top w:val="none" w:sz="0" w:space="0" w:color="auto"/>
                <w:left w:val="none" w:sz="0" w:space="0" w:color="auto"/>
                <w:bottom w:val="none" w:sz="0" w:space="0" w:color="auto"/>
                <w:right w:val="none" w:sz="0" w:space="0" w:color="auto"/>
              </w:divBdr>
            </w:div>
            <w:div w:id="540824500">
              <w:marLeft w:val="0"/>
              <w:marRight w:val="0"/>
              <w:marTop w:val="0"/>
              <w:marBottom w:val="0"/>
              <w:divBdr>
                <w:top w:val="none" w:sz="0" w:space="0" w:color="auto"/>
                <w:left w:val="none" w:sz="0" w:space="0" w:color="auto"/>
                <w:bottom w:val="none" w:sz="0" w:space="0" w:color="auto"/>
                <w:right w:val="none" w:sz="0" w:space="0" w:color="auto"/>
              </w:divBdr>
            </w:div>
            <w:div w:id="1270971466">
              <w:marLeft w:val="0"/>
              <w:marRight w:val="0"/>
              <w:marTop w:val="0"/>
              <w:marBottom w:val="0"/>
              <w:divBdr>
                <w:top w:val="none" w:sz="0" w:space="0" w:color="auto"/>
                <w:left w:val="none" w:sz="0" w:space="0" w:color="auto"/>
                <w:bottom w:val="none" w:sz="0" w:space="0" w:color="auto"/>
                <w:right w:val="none" w:sz="0" w:space="0" w:color="auto"/>
              </w:divBdr>
            </w:div>
            <w:div w:id="1551457460">
              <w:marLeft w:val="0"/>
              <w:marRight w:val="0"/>
              <w:marTop w:val="0"/>
              <w:marBottom w:val="0"/>
              <w:divBdr>
                <w:top w:val="none" w:sz="0" w:space="0" w:color="auto"/>
                <w:left w:val="none" w:sz="0" w:space="0" w:color="auto"/>
                <w:bottom w:val="none" w:sz="0" w:space="0" w:color="auto"/>
                <w:right w:val="none" w:sz="0" w:space="0" w:color="auto"/>
              </w:divBdr>
            </w:div>
            <w:div w:id="381445009">
              <w:marLeft w:val="0"/>
              <w:marRight w:val="0"/>
              <w:marTop w:val="0"/>
              <w:marBottom w:val="0"/>
              <w:divBdr>
                <w:top w:val="none" w:sz="0" w:space="0" w:color="auto"/>
                <w:left w:val="none" w:sz="0" w:space="0" w:color="auto"/>
                <w:bottom w:val="none" w:sz="0" w:space="0" w:color="auto"/>
                <w:right w:val="none" w:sz="0" w:space="0" w:color="auto"/>
              </w:divBdr>
            </w:div>
            <w:div w:id="1688168630">
              <w:marLeft w:val="0"/>
              <w:marRight w:val="0"/>
              <w:marTop w:val="0"/>
              <w:marBottom w:val="0"/>
              <w:divBdr>
                <w:top w:val="none" w:sz="0" w:space="0" w:color="auto"/>
                <w:left w:val="none" w:sz="0" w:space="0" w:color="auto"/>
                <w:bottom w:val="none" w:sz="0" w:space="0" w:color="auto"/>
                <w:right w:val="none" w:sz="0" w:space="0" w:color="auto"/>
              </w:divBdr>
            </w:div>
            <w:div w:id="928389791">
              <w:marLeft w:val="0"/>
              <w:marRight w:val="0"/>
              <w:marTop w:val="0"/>
              <w:marBottom w:val="0"/>
              <w:divBdr>
                <w:top w:val="none" w:sz="0" w:space="0" w:color="auto"/>
                <w:left w:val="none" w:sz="0" w:space="0" w:color="auto"/>
                <w:bottom w:val="none" w:sz="0" w:space="0" w:color="auto"/>
                <w:right w:val="none" w:sz="0" w:space="0" w:color="auto"/>
              </w:divBdr>
            </w:div>
            <w:div w:id="1658536748">
              <w:marLeft w:val="0"/>
              <w:marRight w:val="0"/>
              <w:marTop w:val="0"/>
              <w:marBottom w:val="0"/>
              <w:divBdr>
                <w:top w:val="none" w:sz="0" w:space="0" w:color="auto"/>
                <w:left w:val="none" w:sz="0" w:space="0" w:color="auto"/>
                <w:bottom w:val="none" w:sz="0" w:space="0" w:color="auto"/>
                <w:right w:val="none" w:sz="0" w:space="0" w:color="auto"/>
              </w:divBdr>
            </w:div>
            <w:div w:id="211815087">
              <w:marLeft w:val="0"/>
              <w:marRight w:val="0"/>
              <w:marTop w:val="0"/>
              <w:marBottom w:val="0"/>
              <w:divBdr>
                <w:top w:val="none" w:sz="0" w:space="0" w:color="auto"/>
                <w:left w:val="none" w:sz="0" w:space="0" w:color="auto"/>
                <w:bottom w:val="none" w:sz="0" w:space="0" w:color="auto"/>
                <w:right w:val="none" w:sz="0" w:space="0" w:color="auto"/>
              </w:divBdr>
            </w:div>
            <w:div w:id="1832746992">
              <w:marLeft w:val="0"/>
              <w:marRight w:val="0"/>
              <w:marTop w:val="0"/>
              <w:marBottom w:val="0"/>
              <w:divBdr>
                <w:top w:val="none" w:sz="0" w:space="0" w:color="auto"/>
                <w:left w:val="none" w:sz="0" w:space="0" w:color="auto"/>
                <w:bottom w:val="none" w:sz="0" w:space="0" w:color="auto"/>
                <w:right w:val="none" w:sz="0" w:space="0" w:color="auto"/>
              </w:divBdr>
            </w:div>
            <w:div w:id="1386878249">
              <w:marLeft w:val="0"/>
              <w:marRight w:val="0"/>
              <w:marTop w:val="0"/>
              <w:marBottom w:val="0"/>
              <w:divBdr>
                <w:top w:val="none" w:sz="0" w:space="0" w:color="auto"/>
                <w:left w:val="none" w:sz="0" w:space="0" w:color="auto"/>
                <w:bottom w:val="none" w:sz="0" w:space="0" w:color="auto"/>
                <w:right w:val="none" w:sz="0" w:space="0" w:color="auto"/>
              </w:divBdr>
            </w:div>
            <w:div w:id="1140686624">
              <w:marLeft w:val="0"/>
              <w:marRight w:val="0"/>
              <w:marTop w:val="0"/>
              <w:marBottom w:val="0"/>
              <w:divBdr>
                <w:top w:val="none" w:sz="0" w:space="0" w:color="auto"/>
                <w:left w:val="none" w:sz="0" w:space="0" w:color="auto"/>
                <w:bottom w:val="none" w:sz="0" w:space="0" w:color="auto"/>
                <w:right w:val="none" w:sz="0" w:space="0" w:color="auto"/>
              </w:divBdr>
            </w:div>
            <w:div w:id="779493000">
              <w:marLeft w:val="0"/>
              <w:marRight w:val="0"/>
              <w:marTop w:val="0"/>
              <w:marBottom w:val="0"/>
              <w:divBdr>
                <w:top w:val="none" w:sz="0" w:space="0" w:color="auto"/>
                <w:left w:val="none" w:sz="0" w:space="0" w:color="auto"/>
                <w:bottom w:val="none" w:sz="0" w:space="0" w:color="auto"/>
                <w:right w:val="none" w:sz="0" w:space="0" w:color="auto"/>
              </w:divBdr>
            </w:div>
            <w:div w:id="1273824399">
              <w:marLeft w:val="0"/>
              <w:marRight w:val="0"/>
              <w:marTop w:val="0"/>
              <w:marBottom w:val="0"/>
              <w:divBdr>
                <w:top w:val="none" w:sz="0" w:space="0" w:color="auto"/>
                <w:left w:val="none" w:sz="0" w:space="0" w:color="auto"/>
                <w:bottom w:val="none" w:sz="0" w:space="0" w:color="auto"/>
                <w:right w:val="none" w:sz="0" w:space="0" w:color="auto"/>
              </w:divBdr>
            </w:div>
            <w:div w:id="1486241534">
              <w:marLeft w:val="0"/>
              <w:marRight w:val="0"/>
              <w:marTop w:val="0"/>
              <w:marBottom w:val="0"/>
              <w:divBdr>
                <w:top w:val="none" w:sz="0" w:space="0" w:color="auto"/>
                <w:left w:val="none" w:sz="0" w:space="0" w:color="auto"/>
                <w:bottom w:val="none" w:sz="0" w:space="0" w:color="auto"/>
                <w:right w:val="none" w:sz="0" w:space="0" w:color="auto"/>
              </w:divBdr>
            </w:div>
            <w:div w:id="1330063879">
              <w:marLeft w:val="0"/>
              <w:marRight w:val="0"/>
              <w:marTop w:val="0"/>
              <w:marBottom w:val="0"/>
              <w:divBdr>
                <w:top w:val="none" w:sz="0" w:space="0" w:color="auto"/>
                <w:left w:val="none" w:sz="0" w:space="0" w:color="auto"/>
                <w:bottom w:val="none" w:sz="0" w:space="0" w:color="auto"/>
                <w:right w:val="none" w:sz="0" w:space="0" w:color="auto"/>
              </w:divBdr>
              <w:divsChild>
                <w:div w:id="1143736623">
                  <w:marLeft w:val="0"/>
                  <w:marRight w:val="0"/>
                  <w:marTop w:val="0"/>
                  <w:marBottom w:val="0"/>
                  <w:divBdr>
                    <w:top w:val="none" w:sz="0" w:space="0" w:color="auto"/>
                    <w:left w:val="none" w:sz="0" w:space="0" w:color="auto"/>
                    <w:bottom w:val="none" w:sz="0" w:space="0" w:color="auto"/>
                    <w:right w:val="none" w:sz="0" w:space="0" w:color="auto"/>
                  </w:divBdr>
                </w:div>
              </w:divsChild>
            </w:div>
            <w:div w:id="1501699816">
              <w:marLeft w:val="0"/>
              <w:marRight w:val="0"/>
              <w:marTop w:val="0"/>
              <w:marBottom w:val="0"/>
              <w:divBdr>
                <w:top w:val="none" w:sz="0" w:space="0" w:color="auto"/>
                <w:left w:val="none" w:sz="0" w:space="0" w:color="auto"/>
                <w:bottom w:val="none" w:sz="0" w:space="0" w:color="auto"/>
                <w:right w:val="none" w:sz="0" w:space="0" w:color="auto"/>
              </w:divBdr>
            </w:div>
            <w:div w:id="882443525">
              <w:marLeft w:val="0"/>
              <w:marRight w:val="0"/>
              <w:marTop w:val="0"/>
              <w:marBottom w:val="0"/>
              <w:divBdr>
                <w:top w:val="none" w:sz="0" w:space="0" w:color="auto"/>
                <w:left w:val="none" w:sz="0" w:space="0" w:color="auto"/>
                <w:bottom w:val="none" w:sz="0" w:space="0" w:color="auto"/>
                <w:right w:val="none" w:sz="0" w:space="0" w:color="auto"/>
              </w:divBdr>
            </w:div>
            <w:div w:id="127626751">
              <w:marLeft w:val="0"/>
              <w:marRight w:val="0"/>
              <w:marTop w:val="0"/>
              <w:marBottom w:val="0"/>
              <w:divBdr>
                <w:top w:val="none" w:sz="0" w:space="0" w:color="auto"/>
                <w:left w:val="none" w:sz="0" w:space="0" w:color="auto"/>
                <w:bottom w:val="none" w:sz="0" w:space="0" w:color="auto"/>
                <w:right w:val="none" w:sz="0" w:space="0" w:color="auto"/>
              </w:divBdr>
            </w:div>
            <w:div w:id="2136634278">
              <w:marLeft w:val="0"/>
              <w:marRight w:val="0"/>
              <w:marTop w:val="0"/>
              <w:marBottom w:val="0"/>
              <w:divBdr>
                <w:top w:val="none" w:sz="0" w:space="0" w:color="auto"/>
                <w:left w:val="none" w:sz="0" w:space="0" w:color="auto"/>
                <w:bottom w:val="none" w:sz="0" w:space="0" w:color="auto"/>
                <w:right w:val="none" w:sz="0" w:space="0" w:color="auto"/>
              </w:divBdr>
            </w:div>
            <w:div w:id="1378702930">
              <w:marLeft w:val="0"/>
              <w:marRight w:val="0"/>
              <w:marTop w:val="0"/>
              <w:marBottom w:val="0"/>
              <w:divBdr>
                <w:top w:val="none" w:sz="0" w:space="0" w:color="auto"/>
                <w:left w:val="none" w:sz="0" w:space="0" w:color="auto"/>
                <w:bottom w:val="none" w:sz="0" w:space="0" w:color="auto"/>
                <w:right w:val="none" w:sz="0" w:space="0" w:color="auto"/>
              </w:divBdr>
            </w:div>
            <w:div w:id="1405490889">
              <w:marLeft w:val="0"/>
              <w:marRight w:val="0"/>
              <w:marTop w:val="0"/>
              <w:marBottom w:val="0"/>
              <w:divBdr>
                <w:top w:val="none" w:sz="0" w:space="0" w:color="auto"/>
                <w:left w:val="none" w:sz="0" w:space="0" w:color="auto"/>
                <w:bottom w:val="none" w:sz="0" w:space="0" w:color="auto"/>
                <w:right w:val="none" w:sz="0" w:space="0" w:color="auto"/>
              </w:divBdr>
              <w:divsChild>
                <w:div w:id="932738162">
                  <w:marLeft w:val="0"/>
                  <w:marRight w:val="0"/>
                  <w:marTop w:val="0"/>
                  <w:marBottom w:val="0"/>
                  <w:divBdr>
                    <w:top w:val="none" w:sz="0" w:space="0" w:color="auto"/>
                    <w:left w:val="none" w:sz="0" w:space="0" w:color="auto"/>
                    <w:bottom w:val="none" w:sz="0" w:space="0" w:color="auto"/>
                    <w:right w:val="none" w:sz="0" w:space="0" w:color="auto"/>
                  </w:divBdr>
                </w:div>
              </w:divsChild>
            </w:div>
            <w:div w:id="1103723974">
              <w:marLeft w:val="0"/>
              <w:marRight w:val="0"/>
              <w:marTop w:val="0"/>
              <w:marBottom w:val="0"/>
              <w:divBdr>
                <w:top w:val="none" w:sz="0" w:space="0" w:color="auto"/>
                <w:left w:val="none" w:sz="0" w:space="0" w:color="auto"/>
                <w:bottom w:val="none" w:sz="0" w:space="0" w:color="auto"/>
                <w:right w:val="none" w:sz="0" w:space="0" w:color="auto"/>
              </w:divBdr>
              <w:divsChild>
                <w:div w:id="717513023">
                  <w:marLeft w:val="0"/>
                  <w:marRight w:val="0"/>
                  <w:marTop w:val="0"/>
                  <w:marBottom w:val="0"/>
                  <w:divBdr>
                    <w:top w:val="none" w:sz="0" w:space="0" w:color="auto"/>
                    <w:left w:val="none" w:sz="0" w:space="0" w:color="auto"/>
                    <w:bottom w:val="none" w:sz="0" w:space="0" w:color="auto"/>
                    <w:right w:val="none" w:sz="0" w:space="0" w:color="auto"/>
                  </w:divBdr>
                </w:div>
              </w:divsChild>
            </w:div>
            <w:div w:id="833230482">
              <w:marLeft w:val="0"/>
              <w:marRight w:val="0"/>
              <w:marTop w:val="0"/>
              <w:marBottom w:val="0"/>
              <w:divBdr>
                <w:top w:val="none" w:sz="0" w:space="0" w:color="auto"/>
                <w:left w:val="none" w:sz="0" w:space="0" w:color="auto"/>
                <w:bottom w:val="none" w:sz="0" w:space="0" w:color="auto"/>
                <w:right w:val="none" w:sz="0" w:space="0" w:color="auto"/>
              </w:divBdr>
            </w:div>
            <w:div w:id="2022968677">
              <w:marLeft w:val="0"/>
              <w:marRight w:val="0"/>
              <w:marTop w:val="0"/>
              <w:marBottom w:val="0"/>
              <w:divBdr>
                <w:top w:val="none" w:sz="0" w:space="0" w:color="auto"/>
                <w:left w:val="none" w:sz="0" w:space="0" w:color="auto"/>
                <w:bottom w:val="none" w:sz="0" w:space="0" w:color="auto"/>
                <w:right w:val="none" w:sz="0" w:space="0" w:color="auto"/>
              </w:divBdr>
            </w:div>
            <w:div w:id="1794207188">
              <w:marLeft w:val="0"/>
              <w:marRight w:val="0"/>
              <w:marTop w:val="0"/>
              <w:marBottom w:val="0"/>
              <w:divBdr>
                <w:top w:val="none" w:sz="0" w:space="0" w:color="auto"/>
                <w:left w:val="none" w:sz="0" w:space="0" w:color="auto"/>
                <w:bottom w:val="none" w:sz="0" w:space="0" w:color="auto"/>
                <w:right w:val="none" w:sz="0" w:space="0" w:color="auto"/>
              </w:divBdr>
            </w:div>
            <w:div w:id="70278809">
              <w:marLeft w:val="0"/>
              <w:marRight w:val="0"/>
              <w:marTop w:val="0"/>
              <w:marBottom w:val="0"/>
              <w:divBdr>
                <w:top w:val="none" w:sz="0" w:space="0" w:color="auto"/>
                <w:left w:val="none" w:sz="0" w:space="0" w:color="auto"/>
                <w:bottom w:val="none" w:sz="0" w:space="0" w:color="auto"/>
                <w:right w:val="none" w:sz="0" w:space="0" w:color="auto"/>
              </w:divBdr>
            </w:div>
            <w:div w:id="1076055732">
              <w:marLeft w:val="0"/>
              <w:marRight w:val="0"/>
              <w:marTop w:val="0"/>
              <w:marBottom w:val="0"/>
              <w:divBdr>
                <w:top w:val="none" w:sz="0" w:space="0" w:color="auto"/>
                <w:left w:val="none" w:sz="0" w:space="0" w:color="auto"/>
                <w:bottom w:val="none" w:sz="0" w:space="0" w:color="auto"/>
                <w:right w:val="none" w:sz="0" w:space="0" w:color="auto"/>
              </w:divBdr>
              <w:divsChild>
                <w:div w:id="685715608">
                  <w:marLeft w:val="0"/>
                  <w:marRight w:val="0"/>
                  <w:marTop w:val="0"/>
                  <w:marBottom w:val="0"/>
                  <w:divBdr>
                    <w:top w:val="none" w:sz="0" w:space="0" w:color="auto"/>
                    <w:left w:val="none" w:sz="0" w:space="0" w:color="auto"/>
                    <w:bottom w:val="none" w:sz="0" w:space="0" w:color="auto"/>
                    <w:right w:val="none" w:sz="0" w:space="0" w:color="auto"/>
                  </w:divBdr>
                </w:div>
              </w:divsChild>
            </w:div>
            <w:div w:id="689066726">
              <w:marLeft w:val="0"/>
              <w:marRight w:val="0"/>
              <w:marTop w:val="0"/>
              <w:marBottom w:val="0"/>
              <w:divBdr>
                <w:top w:val="none" w:sz="0" w:space="0" w:color="auto"/>
                <w:left w:val="none" w:sz="0" w:space="0" w:color="auto"/>
                <w:bottom w:val="none" w:sz="0" w:space="0" w:color="auto"/>
                <w:right w:val="none" w:sz="0" w:space="0" w:color="auto"/>
              </w:divBdr>
              <w:divsChild>
                <w:div w:id="1577546571">
                  <w:marLeft w:val="0"/>
                  <w:marRight w:val="0"/>
                  <w:marTop w:val="0"/>
                  <w:marBottom w:val="0"/>
                  <w:divBdr>
                    <w:top w:val="none" w:sz="0" w:space="0" w:color="auto"/>
                    <w:left w:val="none" w:sz="0" w:space="0" w:color="auto"/>
                    <w:bottom w:val="none" w:sz="0" w:space="0" w:color="auto"/>
                    <w:right w:val="none" w:sz="0" w:space="0" w:color="auto"/>
                  </w:divBdr>
                </w:div>
              </w:divsChild>
            </w:div>
            <w:div w:id="1935825356">
              <w:marLeft w:val="0"/>
              <w:marRight w:val="0"/>
              <w:marTop w:val="0"/>
              <w:marBottom w:val="0"/>
              <w:divBdr>
                <w:top w:val="none" w:sz="0" w:space="0" w:color="auto"/>
                <w:left w:val="none" w:sz="0" w:space="0" w:color="auto"/>
                <w:bottom w:val="none" w:sz="0" w:space="0" w:color="auto"/>
                <w:right w:val="none" w:sz="0" w:space="0" w:color="auto"/>
              </w:divBdr>
            </w:div>
            <w:div w:id="1999188630">
              <w:marLeft w:val="0"/>
              <w:marRight w:val="0"/>
              <w:marTop w:val="0"/>
              <w:marBottom w:val="0"/>
              <w:divBdr>
                <w:top w:val="none" w:sz="0" w:space="0" w:color="auto"/>
                <w:left w:val="none" w:sz="0" w:space="0" w:color="auto"/>
                <w:bottom w:val="none" w:sz="0" w:space="0" w:color="auto"/>
                <w:right w:val="none" w:sz="0" w:space="0" w:color="auto"/>
              </w:divBdr>
            </w:div>
            <w:div w:id="913124898">
              <w:marLeft w:val="0"/>
              <w:marRight w:val="0"/>
              <w:marTop w:val="0"/>
              <w:marBottom w:val="0"/>
              <w:divBdr>
                <w:top w:val="none" w:sz="0" w:space="0" w:color="auto"/>
                <w:left w:val="none" w:sz="0" w:space="0" w:color="auto"/>
                <w:bottom w:val="none" w:sz="0" w:space="0" w:color="auto"/>
                <w:right w:val="none" w:sz="0" w:space="0" w:color="auto"/>
              </w:divBdr>
            </w:div>
            <w:div w:id="1119760444">
              <w:marLeft w:val="0"/>
              <w:marRight w:val="0"/>
              <w:marTop w:val="0"/>
              <w:marBottom w:val="0"/>
              <w:divBdr>
                <w:top w:val="none" w:sz="0" w:space="0" w:color="auto"/>
                <w:left w:val="none" w:sz="0" w:space="0" w:color="auto"/>
                <w:bottom w:val="none" w:sz="0" w:space="0" w:color="auto"/>
                <w:right w:val="none" w:sz="0" w:space="0" w:color="auto"/>
              </w:divBdr>
              <w:divsChild>
                <w:div w:id="1555581755">
                  <w:marLeft w:val="0"/>
                  <w:marRight w:val="0"/>
                  <w:marTop w:val="0"/>
                  <w:marBottom w:val="0"/>
                  <w:divBdr>
                    <w:top w:val="none" w:sz="0" w:space="0" w:color="auto"/>
                    <w:left w:val="none" w:sz="0" w:space="0" w:color="auto"/>
                    <w:bottom w:val="none" w:sz="0" w:space="0" w:color="auto"/>
                    <w:right w:val="none" w:sz="0" w:space="0" w:color="auto"/>
                  </w:divBdr>
                </w:div>
              </w:divsChild>
            </w:div>
            <w:div w:id="358513656">
              <w:marLeft w:val="0"/>
              <w:marRight w:val="0"/>
              <w:marTop w:val="0"/>
              <w:marBottom w:val="0"/>
              <w:divBdr>
                <w:top w:val="none" w:sz="0" w:space="0" w:color="auto"/>
                <w:left w:val="none" w:sz="0" w:space="0" w:color="auto"/>
                <w:bottom w:val="none" w:sz="0" w:space="0" w:color="auto"/>
                <w:right w:val="none" w:sz="0" w:space="0" w:color="auto"/>
              </w:divBdr>
              <w:divsChild>
                <w:div w:id="231237389">
                  <w:marLeft w:val="0"/>
                  <w:marRight w:val="0"/>
                  <w:marTop w:val="0"/>
                  <w:marBottom w:val="0"/>
                  <w:divBdr>
                    <w:top w:val="none" w:sz="0" w:space="0" w:color="auto"/>
                    <w:left w:val="none" w:sz="0" w:space="0" w:color="auto"/>
                    <w:bottom w:val="none" w:sz="0" w:space="0" w:color="auto"/>
                    <w:right w:val="none" w:sz="0" w:space="0" w:color="auto"/>
                  </w:divBdr>
                </w:div>
              </w:divsChild>
            </w:div>
            <w:div w:id="89353070">
              <w:marLeft w:val="0"/>
              <w:marRight w:val="0"/>
              <w:marTop w:val="0"/>
              <w:marBottom w:val="0"/>
              <w:divBdr>
                <w:top w:val="none" w:sz="0" w:space="0" w:color="auto"/>
                <w:left w:val="none" w:sz="0" w:space="0" w:color="auto"/>
                <w:bottom w:val="none" w:sz="0" w:space="0" w:color="auto"/>
                <w:right w:val="none" w:sz="0" w:space="0" w:color="auto"/>
              </w:divBdr>
            </w:div>
            <w:div w:id="315497561">
              <w:marLeft w:val="0"/>
              <w:marRight w:val="0"/>
              <w:marTop w:val="0"/>
              <w:marBottom w:val="0"/>
              <w:divBdr>
                <w:top w:val="none" w:sz="0" w:space="0" w:color="auto"/>
                <w:left w:val="none" w:sz="0" w:space="0" w:color="auto"/>
                <w:bottom w:val="none" w:sz="0" w:space="0" w:color="auto"/>
                <w:right w:val="none" w:sz="0" w:space="0" w:color="auto"/>
              </w:divBdr>
            </w:div>
            <w:div w:id="541787079">
              <w:marLeft w:val="0"/>
              <w:marRight w:val="0"/>
              <w:marTop w:val="0"/>
              <w:marBottom w:val="0"/>
              <w:divBdr>
                <w:top w:val="none" w:sz="0" w:space="0" w:color="auto"/>
                <w:left w:val="none" w:sz="0" w:space="0" w:color="auto"/>
                <w:bottom w:val="none" w:sz="0" w:space="0" w:color="auto"/>
                <w:right w:val="none" w:sz="0" w:space="0" w:color="auto"/>
              </w:divBdr>
            </w:div>
            <w:div w:id="1911033932">
              <w:marLeft w:val="0"/>
              <w:marRight w:val="0"/>
              <w:marTop w:val="0"/>
              <w:marBottom w:val="0"/>
              <w:divBdr>
                <w:top w:val="none" w:sz="0" w:space="0" w:color="auto"/>
                <w:left w:val="none" w:sz="0" w:space="0" w:color="auto"/>
                <w:bottom w:val="none" w:sz="0" w:space="0" w:color="auto"/>
                <w:right w:val="none" w:sz="0" w:space="0" w:color="auto"/>
              </w:divBdr>
              <w:divsChild>
                <w:div w:id="2126852099">
                  <w:marLeft w:val="0"/>
                  <w:marRight w:val="0"/>
                  <w:marTop w:val="0"/>
                  <w:marBottom w:val="0"/>
                  <w:divBdr>
                    <w:top w:val="none" w:sz="0" w:space="0" w:color="auto"/>
                    <w:left w:val="none" w:sz="0" w:space="0" w:color="auto"/>
                    <w:bottom w:val="none" w:sz="0" w:space="0" w:color="auto"/>
                    <w:right w:val="none" w:sz="0" w:space="0" w:color="auto"/>
                  </w:divBdr>
                </w:div>
              </w:divsChild>
            </w:div>
            <w:div w:id="1198740637">
              <w:marLeft w:val="0"/>
              <w:marRight w:val="0"/>
              <w:marTop w:val="0"/>
              <w:marBottom w:val="0"/>
              <w:divBdr>
                <w:top w:val="none" w:sz="0" w:space="0" w:color="auto"/>
                <w:left w:val="none" w:sz="0" w:space="0" w:color="auto"/>
                <w:bottom w:val="none" w:sz="0" w:space="0" w:color="auto"/>
                <w:right w:val="none" w:sz="0" w:space="0" w:color="auto"/>
              </w:divBdr>
            </w:div>
            <w:div w:id="648828844">
              <w:marLeft w:val="0"/>
              <w:marRight w:val="0"/>
              <w:marTop w:val="0"/>
              <w:marBottom w:val="0"/>
              <w:divBdr>
                <w:top w:val="none" w:sz="0" w:space="0" w:color="auto"/>
                <w:left w:val="none" w:sz="0" w:space="0" w:color="auto"/>
                <w:bottom w:val="none" w:sz="0" w:space="0" w:color="auto"/>
                <w:right w:val="none" w:sz="0" w:space="0" w:color="auto"/>
              </w:divBdr>
            </w:div>
            <w:div w:id="43411222">
              <w:marLeft w:val="0"/>
              <w:marRight w:val="0"/>
              <w:marTop w:val="0"/>
              <w:marBottom w:val="0"/>
              <w:divBdr>
                <w:top w:val="none" w:sz="0" w:space="0" w:color="auto"/>
                <w:left w:val="none" w:sz="0" w:space="0" w:color="auto"/>
                <w:bottom w:val="none" w:sz="0" w:space="0" w:color="auto"/>
                <w:right w:val="none" w:sz="0" w:space="0" w:color="auto"/>
              </w:divBdr>
            </w:div>
            <w:div w:id="1368019079">
              <w:marLeft w:val="0"/>
              <w:marRight w:val="0"/>
              <w:marTop w:val="0"/>
              <w:marBottom w:val="0"/>
              <w:divBdr>
                <w:top w:val="none" w:sz="0" w:space="0" w:color="auto"/>
                <w:left w:val="none" w:sz="0" w:space="0" w:color="auto"/>
                <w:bottom w:val="none" w:sz="0" w:space="0" w:color="auto"/>
                <w:right w:val="none" w:sz="0" w:space="0" w:color="auto"/>
              </w:divBdr>
            </w:div>
            <w:div w:id="1661889007">
              <w:marLeft w:val="0"/>
              <w:marRight w:val="0"/>
              <w:marTop w:val="0"/>
              <w:marBottom w:val="0"/>
              <w:divBdr>
                <w:top w:val="none" w:sz="0" w:space="0" w:color="auto"/>
                <w:left w:val="none" w:sz="0" w:space="0" w:color="auto"/>
                <w:bottom w:val="none" w:sz="0" w:space="0" w:color="auto"/>
                <w:right w:val="none" w:sz="0" w:space="0" w:color="auto"/>
              </w:divBdr>
            </w:div>
            <w:div w:id="435564071">
              <w:marLeft w:val="0"/>
              <w:marRight w:val="0"/>
              <w:marTop w:val="0"/>
              <w:marBottom w:val="0"/>
              <w:divBdr>
                <w:top w:val="none" w:sz="0" w:space="0" w:color="auto"/>
                <w:left w:val="none" w:sz="0" w:space="0" w:color="auto"/>
                <w:bottom w:val="none" w:sz="0" w:space="0" w:color="auto"/>
                <w:right w:val="none" w:sz="0" w:space="0" w:color="auto"/>
              </w:divBdr>
            </w:div>
            <w:div w:id="1921133731">
              <w:marLeft w:val="0"/>
              <w:marRight w:val="0"/>
              <w:marTop w:val="0"/>
              <w:marBottom w:val="0"/>
              <w:divBdr>
                <w:top w:val="none" w:sz="0" w:space="0" w:color="auto"/>
                <w:left w:val="none" w:sz="0" w:space="0" w:color="auto"/>
                <w:bottom w:val="none" w:sz="0" w:space="0" w:color="auto"/>
                <w:right w:val="none" w:sz="0" w:space="0" w:color="auto"/>
              </w:divBdr>
              <w:divsChild>
                <w:div w:id="595016614">
                  <w:marLeft w:val="0"/>
                  <w:marRight w:val="0"/>
                  <w:marTop w:val="0"/>
                  <w:marBottom w:val="0"/>
                  <w:divBdr>
                    <w:top w:val="none" w:sz="0" w:space="0" w:color="auto"/>
                    <w:left w:val="none" w:sz="0" w:space="0" w:color="auto"/>
                    <w:bottom w:val="none" w:sz="0" w:space="0" w:color="auto"/>
                    <w:right w:val="none" w:sz="0" w:space="0" w:color="auto"/>
                  </w:divBdr>
                </w:div>
              </w:divsChild>
            </w:div>
            <w:div w:id="290286068">
              <w:marLeft w:val="0"/>
              <w:marRight w:val="0"/>
              <w:marTop w:val="0"/>
              <w:marBottom w:val="0"/>
              <w:divBdr>
                <w:top w:val="none" w:sz="0" w:space="0" w:color="auto"/>
                <w:left w:val="none" w:sz="0" w:space="0" w:color="auto"/>
                <w:bottom w:val="none" w:sz="0" w:space="0" w:color="auto"/>
                <w:right w:val="none" w:sz="0" w:space="0" w:color="auto"/>
              </w:divBdr>
            </w:div>
            <w:div w:id="1604612016">
              <w:marLeft w:val="0"/>
              <w:marRight w:val="0"/>
              <w:marTop w:val="0"/>
              <w:marBottom w:val="0"/>
              <w:divBdr>
                <w:top w:val="none" w:sz="0" w:space="0" w:color="auto"/>
                <w:left w:val="none" w:sz="0" w:space="0" w:color="auto"/>
                <w:bottom w:val="none" w:sz="0" w:space="0" w:color="auto"/>
                <w:right w:val="none" w:sz="0" w:space="0" w:color="auto"/>
              </w:divBdr>
            </w:div>
            <w:div w:id="1750272383">
              <w:marLeft w:val="0"/>
              <w:marRight w:val="0"/>
              <w:marTop w:val="0"/>
              <w:marBottom w:val="0"/>
              <w:divBdr>
                <w:top w:val="none" w:sz="0" w:space="0" w:color="auto"/>
                <w:left w:val="none" w:sz="0" w:space="0" w:color="auto"/>
                <w:bottom w:val="none" w:sz="0" w:space="0" w:color="auto"/>
                <w:right w:val="none" w:sz="0" w:space="0" w:color="auto"/>
              </w:divBdr>
            </w:div>
            <w:div w:id="1432628262">
              <w:marLeft w:val="0"/>
              <w:marRight w:val="0"/>
              <w:marTop w:val="0"/>
              <w:marBottom w:val="0"/>
              <w:divBdr>
                <w:top w:val="none" w:sz="0" w:space="0" w:color="auto"/>
                <w:left w:val="none" w:sz="0" w:space="0" w:color="auto"/>
                <w:bottom w:val="none" w:sz="0" w:space="0" w:color="auto"/>
                <w:right w:val="none" w:sz="0" w:space="0" w:color="auto"/>
              </w:divBdr>
            </w:div>
            <w:div w:id="1796753839">
              <w:marLeft w:val="0"/>
              <w:marRight w:val="0"/>
              <w:marTop w:val="0"/>
              <w:marBottom w:val="0"/>
              <w:divBdr>
                <w:top w:val="none" w:sz="0" w:space="0" w:color="auto"/>
                <w:left w:val="none" w:sz="0" w:space="0" w:color="auto"/>
                <w:bottom w:val="none" w:sz="0" w:space="0" w:color="auto"/>
                <w:right w:val="none" w:sz="0" w:space="0" w:color="auto"/>
              </w:divBdr>
              <w:divsChild>
                <w:div w:id="1156729227">
                  <w:marLeft w:val="0"/>
                  <w:marRight w:val="0"/>
                  <w:marTop w:val="0"/>
                  <w:marBottom w:val="0"/>
                  <w:divBdr>
                    <w:top w:val="none" w:sz="0" w:space="0" w:color="auto"/>
                    <w:left w:val="none" w:sz="0" w:space="0" w:color="auto"/>
                    <w:bottom w:val="none" w:sz="0" w:space="0" w:color="auto"/>
                    <w:right w:val="none" w:sz="0" w:space="0" w:color="auto"/>
                  </w:divBdr>
                </w:div>
              </w:divsChild>
            </w:div>
            <w:div w:id="1295060384">
              <w:marLeft w:val="0"/>
              <w:marRight w:val="0"/>
              <w:marTop w:val="0"/>
              <w:marBottom w:val="0"/>
              <w:divBdr>
                <w:top w:val="none" w:sz="0" w:space="0" w:color="auto"/>
                <w:left w:val="none" w:sz="0" w:space="0" w:color="auto"/>
                <w:bottom w:val="none" w:sz="0" w:space="0" w:color="auto"/>
                <w:right w:val="none" w:sz="0" w:space="0" w:color="auto"/>
              </w:divBdr>
            </w:div>
            <w:div w:id="788012816">
              <w:marLeft w:val="0"/>
              <w:marRight w:val="0"/>
              <w:marTop w:val="0"/>
              <w:marBottom w:val="0"/>
              <w:divBdr>
                <w:top w:val="none" w:sz="0" w:space="0" w:color="auto"/>
                <w:left w:val="none" w:sz="0" w:space="0" w:color="auto"/>
                <w:bottom w:val="none" w:sz="0" w:space="0" w:color="auto"/>
                <w:right w:val="none" w:sz="0" w:space="0" w:color="auto"/>
              </w:divBdr>
            </w:div>
            <w:div w:id="1121456269">
              <w:marLeft w:val="0"/>
              <w:marRight w:val="0"/>
              <w:marTop w:val="0"/>
              <w:marBottom w:val="0"/>
              <w:divBdr>
                <w:top w:val="none" w:sz="0" w:space="0" w:color="auto"/>
                <w:left w:val="none" w:sz="0" w:space="0" w:color="auto"/>
                <w:bottom w:val="none" w:sz="0" w:space="0" w:color="auto"/>
                <w:right w:val="none" w:sz="0" w:space="0" w:color="auto"/>
              </w:divBdr>
            </w:div>
            <w:div w:id="1917008892">
              <w:marLeft w:val="0"/>
              <w:marRight w:val="0"/>
              <w:marTop w:val="0"/>
              <w:marBottom w:val="0"/>
              <w:divBdr>
                <w:top w:val="none" w:sz="0" w:space="0" w:color="auto"/>
                <w:left w:val="none" w:sz="0" w:space="0" w:color="auto"/>
                <w:bottom w:val="none" w:sz="0" w:space="0" w:color="auto"/>
                <w:right w:val="none" w:sz="0" w:space="0" w:color="auto"/>
              </w:divBdr>
              <w:divsChild>
                <w:div w:id="1318681094">
                  <w:marLeft w:val="0"/>
                  <w:marRight w:val="0"/>
                  <w:marTop w:val="0"/>
                  <w:marBottom w:val="0"/>
                  <w:divBdr>
                    <w:top w:val="none" w:sz="0" w:space="0" w:color="auto"/>
                    <w:left w:val="none" w:sz="0" w:space="0" w:color="auto"/>
                    <w:bottom w:val="none" w:sz="0" w:space="0" w:color="auto"/>
                    <w:right w:val="none" w:sz="0" w:space="0" w:color="auto"/>
                  </w:divBdr>
                  <w:divsChild>
                    <w:div w:id="205831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4446">
              <w:marLeft w:val="0"/>
              <w:marRight w:val="0"/>
              <w:marTop w:val="0"/>
              <w:marBottom w:val="0"/>
              <w:divBdr>
                <w:top w:val="none" w:sz="0" w:space="0" w:color="auto"/>
                <w:left w:val="none" w:sz="0" w:space="0" w:color="auto"/>
                <w:bottom w:val="none" w:sz="0" w:space="0" w:color="auto"/>
                <w:right w:val="none" w:sz="0" w:space="0" w:color="auto"/>
              </w:divBdr>
            </w:div>
            <w:div w:id="321323913">
              <w:marLeft w:val="0"/>
              <w:marRight w:val="0"/>
              <w:marTop w:val="0"/>
              <w:marBottom w:val="0"/>
              <w:divBdr>
                <w:top w:val="none" w:sz="0" w:space="0" w:color="auto"/>
                <w:left w:val="none" w:sz="0" w:space="0" w:color="auto"/>
                <w:bottom w:val="none" w:sz="0" w:space="0" w:color="auto"/>
                <w:right w:val="none" w:sz="0" w:space="0" w:color="auto"/>
              </w:divBdr>
            </w:div>
            <w:div w:id="907423091">
              <w:marLeft w:val="0"/>
              <w:marRight w:val="0"/>
              <w:marTop w:val="0"/>
              <w:marBottom w:val="0"/>
              <w:divBdr>
                <w:top w:val="none" w:sz="0" w:space="0" w:color="auto"/>
                <w:left w:val="none" w:sz="0" w:space="0" w:color="auto"/>
                <w:bottom w:val="none" w:sz="0" w:space="0" w:color="auto"/>
                <w:right w:val="none" w:sz="0" w:space="0" w:color="auto"/>
              </w:divBdr>
            </w:div>
            <w:div w:id="864515354">
              <w:marLeft w:val="0"/>
              <w:marRight w:val="0"/>
              <w:marTop w:val="0"/>
              <w:marBottom w:val="0"/>
              <w:divBdr>
                <w:top w:val="none" w:sz="0" w:space="0" w:color="auto"/>
                <w:left w:val="none" w:sz="0" w:space="0" w:color="auto"/>
                <w:bottom w:val="none" w:sz="0" w:space="0" w:color="auto"/>
                <w:right w:val="none" w:sz="0" w:space="0" w:color="auto"/>
              </w:divBdr>
            </w:div>
            <w:div w:id="34889138">
              <w:marLeft w:val="0"/>
              <w:marRight w:val="0"/>
              <w:marTop w:val="0"/>
              <w:marBottom w:val="0"/>
              <w:divBdr>
                <w:top w:val="none" w:sz="0" w:space="0" w:color="auto"/>
                <w:left w:val="none" w:sz="0" w:space="0" w:color="auto"/>
                <w:bottom w:val="none" w:sz="0" w:space="0" w:color="auto"/>
                <w:right w:val="none" w:sz="0" w:space="0" w:color="auto"/>
              </w:divBdr>
            </w:div>
            <w:div w:id="131094353">
              <w:marLeft w:val="0"/>
              <w:marRight w:val="0"/>
              <w:marTop w:val="0"/>
              <w:marBottom w:val="0"/>
              <w:divBdr>
                <w:top w:val="none" w:sz="0" w:space="0" w:color="auto"/>
                <w:left w:val="none" w:sz="0" w:space="0" w:color="auto"/>
                <w:bottom w:val="none" w:sz="0" w:space="0" w:color="auto"/>
                <w:right w:val="none" w:sz="0" w:space="0" w:color="auto"/>
              </w:divBdr>
            </w:div>
            <w:div w:id="1413895869">
              <w:marLeft w:val="0"/>
              <w:marRight w:val="0"/>
              <w:marTop w:val="0"/>
              <w:marBottom w:val="0"/>
              <w:divBdr>
                <w:top w:val="none" w:sz="0" w:space="0" w:color="auto"/>
                <w:left w:val="none" w:sz="0" w:space="0" w:color="auto"/>
                <w:bottom w:val="none" w:sz="0" w:space="0" w:color="auto"/>
                <w:right w:val="none" w:sz="0" w:space="0" w:color="auto"/>
              </w:divBdr>
            </w:div>
            <w:div w:id="583729952">
              <w:marLeft w:val="0"/>
              <w:marRight w:val="0"/>
              <w:marTop w:val="0"/>
              <w:marBottom w:val="0"/>
              <w:divBdr>
                <w:top w:val="none" w:sz="0" w:space="0" w:color="auto"/>
                <w:left w:val="none" w:sz="0" w:space="0" w:color="auto"/>
                <w:bottom w:val="none" w:sz="0" w:space="0" w:color="auto"/>
                <w:right w:val="none" w:sz="0" w:space="0" w:color="auto"/>
              </w:divBdr>
            </w:div>
            <w:div w:id="2118524496">
              <w:marLeft w:val="0"/>
              <w:marRight w:val="0"/>
              <w:marTop w:val="0"/>
              <w:marBottom w:val="0"/>
              <w:divBdr>
                <w:top w:val="none" w:sz="0" w:space="0" w:color="auto"/>
                <w:left w:val="none" w:sz="0" w:space="0" w:color="auto"/>
                <w:bottom w:val="none" w:sz="0" w:space="0" w:color="auto"/>
                <w:right w:val="none" w:sz="0" w:space="0" w:color="auto"/>
              </w:divBdr>
            </w:div>
            <w:div w:id="2060276990">
              <w:marLeft w:val="0"/>
              <w:marRight w:val="0"/>
              <w:marTop w:val="0"/>
              <w:marBottom w:val="0"/>
              <w:divBdr>
                <w:top w:val="none" w:sz="0" w:space="0" w:color="auto"/>
                <w:left w:val="none" w:sz="0" w:space="0" w:color="auto"/>
                <w:bottom w:val="none" w:sz="0" w:space="0" w:color="auto"/>
                <w:right w:val="none" w:sz="0" w:space="0" w:color="auto"/>
              </w:divBdr>
            </w:div>
            <w:div w:id="1193692278">
              <w:marLeft w:val="0"/>
              <w:marRight w:val="0"/>
              <w:marTop w:val="0"/>
              <w:marBottom w:val="0"/>
              <w:divBdr>
                <w:top w:val="none" w:sz="0" w:space="0" w:color="auto"/>
                <w:left w:val="none" w:sz="0" w:space="0" w:color="auto"/>
                <w:bottom w:val="none" w:sz="0" w:space="0" w:color="auto"/>
                <w:right w:val="none" w:sz="0" w:space="0" w:color="auto"/>
              </w:divBdr>
            </w:div>
            <w:div w:id="1967661656">
              <w:marLeft w:val="0"/>
              <w:marRight w:val="0"/>
              <w:marTop w:val="0"/>
              <w:marBottom w:val="0"/>
              <w:divBdr>
                <w:top w:val="none" w:sz="0" w:space="0" w:color="auto"/>
                <w:left w:val="none" w:sz="0" w:space="0" w:color="auto"/>
                <w:bottom w:val="none" w:sz="0" w:space="0" w:color="auto"/>
                <w:right w:val="none" w:sz="0" w:space="0" w:color="auto"/>
              </w:divBdr>
            </w:div>
            <w:div w:id="182014928">
              <w:marLeft w:val="0"/>
              <w:marRight w:val="0"/>
              <w:marTop w:val="0"/>
              <w:marBottom w:val="0"/>
              <w:divBdr>
                <w:top w:val="none" w:sz="0" w:space="0" w:color="auto"/>
                <w:left w:val="none" w:sz="0" w:space="0" w:color="auto"/>
                <w:bottom w:val="none" w:sz="0" w:space="0" w:color="auto"/>
                <w:right w:val="none" w:sz="0" w:space="0" w:color="auto"/>
              </w:divBdr>
            </w:div>
            <w:div w:id="2144498616">
              <w:marLeft w:val="0"/>
              <w:marRight w:val="0"/>
              <w:marTop w:val="0"/>
              <w:marBottom w:val="0"/>
              <w:divBdr>
                <w:top w:val="none" w:sz="0" w:space="0" w:color="auto"/>
                <w:left w:val="none" w:sz="0" w:space="0" w:color="auto"/>
                <w:bottom w:val="none" w:sz="0" w:space="0" w:color="auto"/>
                <w:right w:val="none" w:sz="0" w:space="0" w:color="auto"/>
              </w:divBdr>
            </w:div>
            <w:div w:id="2113742860">
              <w:marLeft w:val="0"/>
              <w:marRight w:val="0"/>
              <w:marTop w:val="0"/>
              <w:marBottom w:val="0"/>
              <w:divBdr>
                <w:top w:val="none" w:sz="0" w:space="0" w:color="auto"/>
                <w:left w:val="none" w:sz="0" w:space="0" w:color="auto"/>
                <w:bottom w:val="none" w:sz="0" w:space="0" w:color="auto"/>
                <w:right w:val="none" w:sz="0" w:space="0" w:color="auto"/>
              </w:divBdr>
            </w:div>
            <w:div w:id="1793598733">
              <w:marLeft w:val="0"/>
              <w:marRight w:val="0"/>
              <w:marTop w:val="0"/>
              <w:marBottom w:val="0"/>
              <w:divBdr>
                <w:top w:val="none" w:sz="0" w:space="0" w:color="auto"/>
                <w:left w:val="none" w:sz="0" w:space="0" w:color="auto"/>
                <w:bottom w:val="none" w:sz="0" w:space="0" w:color="auto"/>
                <w:right w:val="none" w:sz="0" w:space="0" w:color="auto"/>
              </w:divBdr>
            </w:div>
            <w:div w:id="1894384306">
              <w:marLeft w:val="0"/>
              <w:marRight w:val="0"/>
              <w:marTop w:val="0"/>
              <w:marBottom w:val="0"/>
              <w:divBdr>
                <w:top w:val="none" w:sz="0" w:space="0" w:color="auto"/>
                <w:left w:val="none" w:sz="0" w:space="0" w:color="auto"/>
                <w:bottom w:val="none" w:sz="0" w:space="0" w:color="auto"/>
                <w:right w:val="none" w:sz="0" w:space="0" w:color="auto"/>
              </w:divBdr>
            </w:div>
            <w:div w:id="1665204510">
              <w:marLeft w:val="0"/>
              <w:marRight w:val="0"/>
              <w:marTop w:val="0"/>
              <w:marBottom w:val="0"/>
              <w:divBdr>
                <w:top w:val="none" w:sz="0" w:space="0" w:color="auto"/>
                <w:left w:val="none" w:sz="0" w:space="0" w:color="auto"/>
                <w:bottom w:val="none" w:sz="0" w:space="0" w:color="auto"/>
                <w:right w:val="none" w:sz="0" w:space="0" w:color="auto"/>
              </w:divBdr>
            </w:div>
            <w:div w:id="1802117000">
              <w:marLeft w:val="0"/>
              <w:marRight w:val="0"/>
              <w:marTop w:val="0"/>
              <w:marBottom w:val="0"/>
              <w:divBdr>
                <w:top w:val="none" w:sz="0" w:space="0" w:color="auto"/>
                <w:left w:val="none" w:sz="0" w:space="0" w:color="auto"/>
                <w:bottom w:val="none" w:sz="0" w:space="0" w:color="auto"/>
                <w:right w:val="none" w:sz="0" w:space="0" w:color="auto"/>
              </w:divBdr>
            </w:div>
            <w:div w:id="960920909">
              <w:marLeft w:val="0"/>
              <w:marRight w:val="0"/>
              <w:marTop w:val="0"/>
              <w:marBottom w:val="0"/>
              <w:divBdr>
                <w:top w:val="none" w:sz="0" w:space="0" w:color="auto"/>
                <w:left w:val="none" w:sz="0" w:space="0" w:color="auto"/>
                <w:bottom w:val="none" w:sz="0" w:space="0" w:color="auto"/>
                <w:right w:val="none" w:sz="0" w:space="0" w:color="auto"/>
              </w:divBdr>
            </w:div>
            <w:div w:id="532573287">
              <w:marLeft w:val="0"/>
              <w:marRight w:val="0"/>
              <w:marTop w:val="0"/>
              <w:marBottom w:val="0"/>
              <w:divBdr>
                <w:top w:val="none" w:sz="0" w:space="0" w:color="auto"/>
                <w:left w:val="none" w:sz="0" w:space="0" w:color="auto"/>
                <w:bottom w:val="none" w:sz="0" w:space="0" w:color="auto"/>
                <w:right w:val="none" w:sz="0" w:space="0" w:color="auto"/>
              </w:divBdr>
            </w:div>
            <w:div w:id="1207252099">
              <w:marLeft w:val="0"/>
              <w:marRight w:val="0"/>
              <w:marTop w:val="0"/>
              <w:marBottom w:val="0"/>
              <w:divBdr>
                <w:top w:val="none" w:sz="0" w:space="0" w:color="auto"/>
                <w:left w:val="none" w:sz="0" w:space="0" w:color="auto"/>
                <w:bottom w:val="none" w:sz="0" w:space="0" w:color="auto"/>
                <w:right w:val="none" w:sz="0" w:space="0" w:color="auto"/>
              </w:divBdr>
            </w:div>
            <w:div w:id="276639636">
              <w:marLeft w:val="0"/>
              <w:marRight w:val="0"/>
              <w:marTop w:val="0"/>
              <w:marBottom w:val="0"/>
              <w:divBdr>
                <w:top w:val="none" w:sz="0" w:space="0" w:color="auto"/>
                <w:left w:val="none" w:sz="0" w:space="0" w:color="auto"/>
                <w:bottom w:val="none" w:sz="0" w:space="0" w:color="auto"/>
                <w:right w:val="none" w:sz="0" w:space="0" w:color="auto"/>
              </w:divBdr>
            </w:div>
            <w:div w:id="1745250681">
              <w:marLeft w:val="0"/>
              <w:marRight w:val="0"/>
              <w:marTop w:val="0"/>
              <w:marBottom w:val="0"/>
              <w:divBdr>
                <w:top w:val="none" w:sz="0" w:space="0" w:color="auto"/>
                <w:left w:val="none" w:sz="0" w:space="0" w:color="auto"/>
                <w:bottom w:val="none" w:sz="0" w:space="0" w:color="auto"/>
                <w:right w:val="none" w:sz="0" w:space="0" w:color="auto"/>
              </w:divBdr>
            </w:div>
            <w:div w:id="1838500458">
              <w:marLeft w:val="0"/>
              <w:marRight w:val="0"/>
              <w:marTop w:val="0"/>
              <w:marBottom w:val="0"/>
              <w:divBdr>
                <w:top w:val="none" w:sz="0" w:space="0" w:color="auto"/>
                <w:left w:val="none" w:sz="0" w:space="0" w:color="auto"/>
                <w:bottom w:val="none" w:sz="0" w:space="0" w:color="auto"/>
                <w:right w:val="none" w:sz="0" w:space="0" w:color="auto"/>
              </w:divBdr>
            </w:div>
            <w:div w:id="1689287506">
              <w:marLeft w:val="0"/>
              <w:marRight w:val="0"/>
              <w:marTop w:val="0"/>
              <w:marBottom w:val="0"/>
              <w:divBdr>
                <w:top w:val="none" w:sz="0" w:space="0" w:color="auto"/>
                <w:left w:val="none" w:sz="0" w:space="0" w:color="auto"/>
                <w:bottom w:val="none" w:sz="0" w:space="0" w:color="auto"/>
                <w:right w:val="none" w:sz="0" w:space="0" w:color="auto"/>
              </w:divBdr>
            </w:div>
            <w:div w:id="742414156">
              <w:marLeft w:val="0"/>
              <w:marRight w:val="0"/>
              <w:marTop w:val="0"/>
              <w:marBottom w:val="0"/>
              <w:divBdr>
                <w:top w:val="none" w:sz="0" w:space="0" w:color="auto"/>
                <w:left w:val="none" w:sz="0" w:space="0" w:color="auto"/>
                <w:bottom w:val="none" w:sz="0" w:space="0" w:color="auto"/>
                <w:right w:val="none" w:sz="0" w:space="0" w:color="auto"/>
              </w:divBdr>
            </w:div>
            <w:div w:id="445929373">
              <w:marLeft w:val="0"/>
              <w:marRight w:val="0"/>
              <w:marTop w:val="0"/>
              <w:marBottom w:val="0"/>
              <w:divBdr>
                <w:top w:val="none" w:sz="0" w:space="0" w:color="auto"/>
                <w:left w:val="none" w:sz="0" w:space="0" w:color="auto"/>
                <w:bottom w:val="none" w:sz="0" w:space="0" w:color="auto"/>
                <w:right w:val="none" w:sz="0" w:space="0" w:color="auto"/>
              </w:divBdr>
            </w:div>
            <w:div w:id="917596684">
              <w:marLeft w:val="0"/>
              <w:marRight w:val="0"/>
              <w:marTop w:val="0"/>
              <w:marBottom w:val="0"/>
              <w:divBdr>
                <w:top w:val="none" w:sz="0" w:space="0" w:color="auto"/>
                <w:left w:val="none" w:sz="0" w:space="0" w:color="auto"/>
                <w:bottom w:val="none" w:sz="0" w:space="0" w:color="auto"/>
                <w:right w:val="none" w:sz="0" w:space="0" w:color="auto"/>
              </w:divBdr>
            </w:div>
            <w:div w:id="1782144839">
              <w:marLeft w:val="0"/>
              <w:marRight w:val="0"/>
              <w:marTop w:val="0"/>
              <w:marBottom w:val="0"/>
              <w:divBdr>
                <w:top w:val="none" w:sz="0" w:space="0" w:color="auto"/>
                <w:left w:val="none" w:sz="0" w:space="0" w:color="auto"/>
                <w:bottom w:val="none" w:sz="0" w:space="0" w:color="auto"/>
                <w:right w:val="none" w:sz="0" w:space="0" w:color="auto"/>
              </w:divBdr>
            </w:div>
            <w:div w:id="1576283969">
              <w:marLeft w:val="0"/>
              <w:marRight w:val="0"/>
              <w:marTop w:val="0"/>
              <w:marBottom w:val="0"/>
              <w:divBdr>
                <w:top w:val="none" w:sz="0" w:space="0" w:color="auto"/>
                <w:left w:val="none" w:sz="0" w:space="0" w:color="auto"/>
                <w:bottom w:val="none" w:sz="0" w:space="0" w:color="auto"/>
                <w:right w:val="none" w:sz="0" w:space="0" w:color="auto"/>
              </w:divBdr>
            </w:div>
            <w:div w:id="1864636801">
              <w:marLeft w:val="0"/>
              <w:marRight w:val="0"/>
              <w:marTop w:val="0"/>
              <w:marBottom w:val="0"/>
              <w:divBdr>
                <w:top w:val="none" w:sz="0" w:space="0" w:color="auto"/>
                <w:left w:val="none" w:sz="0" w:space="0" w:color="auto"/>
                <w:bottom w:val="none" w:sz="0" w:space="0" w:color="auto"/>
                <w:right w:val="none" w:sz="0" w:space="0" w:color="auto"/>
              </w:divBdr>
            </w:div>
            <w:div w:id="1866823471">
              <w:marLeft w:val="0"/>
              <w:marRight w:val="0"/>
              <w:marTop w:val="0"/>
              <w:marBottom w:val="0"/>
              <w:divBdr>
                <w:top w:val="none" w:sz="0" w:space="0" w:color="auto"/>
                <w:left w:val="none" w:sz="0" w:space="0" w:color="auto"/>
                <w:bottom w:val="none" w:sz="0" w:space="0" w:color="auto"/>
                <w:right w:val="none" w:sz="0" w:space="0" w:color="auto"/>
              </w:divBdr>
            </w:div>
            <w:div w:id="775442424">
              <w:marLeft w:val="0"/>
              <w:marRight w:val="0"/>
              <w:marTop w:val="0"/>
              <w:marBottom w:val="0"/>
              <w:divBdr>
                <w:top w:val="none" w:sz="0" w:space="0" w:color="auto"/>
                <w:left w:val="none" w:sz="0" w:space="0" w:color="auto"/>
                <w:bottom w:val="none" w:sz="0" w:space="0" w:color="auto"/>
                <w:right w:val="none" w:sz="0" w:space="0" w:color="auto"/>
              </w:divBdr>
              <w:divsChild>
                <w:div w:id="29229541">
                  <w:marLeft w:val="0"/>
                  <w:marRight w:val="0"/>
                  <w:marTop w:val="0"/>
                  <w:marBottom w:val="0"/>
                  <w:divBdr>
                    <w:top w:val="none" w:sz="0" w:space="0" w:color="auto"/>
                    <w:left w:val="none" w:sz="0" w:space="0" w:color="auto"/>
                    <w:bottom w:val="none" w:sz="0" w:space="0" w:color="auto"/>
                    <w:right w:val="none" w:sz="0" w:space="0" w:color="auto"/>
                  </w:divBdr>
                </w:div>
              </w:divsChild>
            </w:div>
            <w:div w:id="233516357">
              <w:marLeft w:val="0"/>
              <w:marRight w:val="0"/>
              <w:marTop w:val="0"/>
              <w:marBottom w:val="0"/>
              <w:divBdr>
                <w:top w:val="none" w:sz="0" w:space="0" w:color="auto"/>
                <w:left w:val="none" w:sz="0" w:space="0" w:color="auto"/>
                <w:bottom w:val="none" w:sz="0" w:space="0" w:color="auto"/>
                <w:right w:val="none" w:sz="0" w:space="0" w:color="auto"/>
              </w:divBdr>
            </w:div>
            <w:div w:id="1029918217">
              <w:marLeft w:val="0"/>
              <w:marRight w:val="0"/>
              <w:marTop w:val="0"/>
              <w:marBottom w:val="0"/>
              <w:divBdr>
                <w:top w:val="none" w:sz="0" w:space="0" w:color="auto"/>
                <w:left w:val="none" w:sz="0" w:space="0" w:color="auto"/>
                <w:bottom w:val="none" w:sz="0" w:space="0" w:color="auto"/>
                <w:right w:val="none" w:sz="0" w:space="0" w:color="auto"/>
              </w:divBdr>
            </w:div>
            <w:div w:id="1340811313">
              <w:marLeft w:val="0"/>
              <w:marRight w:val="0"/>
              <w:marTop w:val="0"/>
              <w:marBottom w:val="0"/>
              <w:divBdr>
                <w:top w:val="none" w:sz="0" w:space="0" w:color="auto"/>
                <w:left w:val="none" w:sz="0" w:space="0" w:color="auto"/>
                <w:bottom w:val="none" w:sz="0" w:space="0" w:color="auto"/>
                <w:right w:val="none" w:sz="0" w:space="0" w:color="auto"/>
              </w:divBdr>
            </w:div>
            <w:div w:id="1705397567">
              <w:marLeft w:val="0"/>
              <w:marRight w:val="0"/>
              <w:marTop w:val="0"/>
              <w:marBottom w:val="0"/>
              <w:divBdr>
                <w:top w:val="none" w:sz="0" w:space="0" w:color="auto"/>
                <w:left w:val="none" w:sz="0" w:space="0" w:color="auto"/>
                <w:bottom w:val="none" w:sz="0" w:space="0" w:color="auto"/>
                <w:right w:val="none" w:sz="0" w:space="0" w:color="auto"/>
              </w:divBdr>
            </w:div>
            <w:div w:id="298876487">
              <w:marLeft w:val="0"/>
              <w:marRight w:val="0"/>
              <w:marTop w:val="0"/>
              <w:marBottom w:val="0"/>
              <w:divBdr>
                <w:top w:val="none" w:sz="0" w:space="0" w:color="auto"/>
                <w:left w:val="none" w:sz="0" w:space="0" w:color="auto"/>
                <w:bottom w:val="none" w:sz="0" w:space="0" w:color="auto"/>
                <w:right w:val="none" w:sz="0" w:space="0" w:color="auto"/>
              </w:divBdr>
            </w:div>
            <w:div w:id="404646660">
              <w:marLeft w:val="0"/>
              <w:marRight w:val="0"/>
              <w:marTop w:val="0"/>
              <w:marBottom w:val="0"/>
              <w:divBdr>
                <w:top w:val="none" w:sz="0" w:space="0" w:color="auto"/>
                <w:left w:val="none" w:sz="0" w:space="0" w:color="auto"/>
                <w:bottom w:val="none" w:sz="0" w:space="0" w:color="auto"/>
                <w:right w:val="none" w:sz="0" w:space="0" w:color="auto"/>
              </w:divBdr>
            </w:div>
            <w:div w:id="600378038">
              <w:marLeft w:val="0"/>
              <w:marRight w:val="0"/>
              <w:marTop w:val="0"/>
              <w:marBottom w:val="0"/>
              <w:divBdr>
                <w:top w:val="none" w:sz="0" w:space="0" w:color="auto"/>
                <w:left w:val="none" w:sz="0" w:space="0" w:color="auto"/>
                <w:bottom w:val="none" w:sz="0" w:space="0" w:color="auto"/>
                <w:right w:val="none" w:sz="0" w:space="0" w:color="auto"/>
              </w:divBdr>
            </w:div>
            <w:div w:id="1966546780">
              <w:marLeft w:val="0"/>
              <w:marRight w:val="0"/>
              <w:marTop w:val="0"/>
              <w:marBottom w:val="0"/>
              <w:divBdr>
                <w:top w:val="none" w:sz="0" w:space="0" w:color="auto"/>
                <w:left w:val="none" w:sz="0" w:space="0" w:color="auto"/>
                <w:bottom w:val="none" w:sz="0" w:space="0" w:color="auto"/>
                <w:right w:val="none" w:sz="0" w:space="0" w:color="auto"/>
              </w:divBdr>
            </w:div>
            <w:div w:id="259411783">
              <w:marLeft w:val="0"/>
              <w:marRight w:val="0"/>
              <w:marTop w:val="0"/>
              <w:marBottom w:val="0"/>
              <w:divBdr>
                <w:top w:val="none" w:sz="0" w:space="0" w:color="auto"/>
                <w:left w:val="none" w:sz="0" w:space="0" w:color="auto"/>
                <w:bottom w:val="none" w:sz="0" w:space="0" w:color="auto"/>
                <w:right w:val="none" w:sz="0" w:space="0" w:color="auto"/>
              </w:divBdr>
            </w:div>
            <w:div w:id="1736204088">
              <w:marLeft w:val="0"/>
              <w:marRight w:val="0"/>
              <w:marTop w:val="0"/>
              <w:marBottom w:val="0"/>
              <w:divBdr>
                <w:top w:val="none" w:sz="0" w:space="0" w:color="auto"/>
                <w:left w:val="none" w:sz="0" w:space="0" w:color="auto"/>
                <w:bottom w:val="none" w:sz="0" w:space="0" w:color="auto"/>
                <w:right w:val="none" w:sz="0" w:space="0" w:color="auto"/>
              </w:divBdr>
            </w:div>
            <w:div w:id="2115249498">
              <w:marLeft w:val="0"/>
              <w:marRight w:val="0"/>
              <w:marTop w:val="0"/>
              <w:marBottom w:val="0"/>
              <w:divBdr>
                <w:top w:val="none" w:sz="0" w:space="0" w:color="auto"/>
                <w:left w:val="none" w:sz="0" w:space="0" w:color="auto"/>
                <w:bottom w:val="none" w:sz="0" w:space="0" w:color="auto"/>
                <w:right w:val="none" w:sz="0" w:space="0" w:color="auto"/>
              </w:divBdr>
            </w:div>
            <w:div w:id="1960645063">
              <w:marLeft w:val="0"/>
              <w:marRight w:val="0"/>
              <w:marTop w:val="0"/>
              <w:marBottom w:val="0"/>
              <w:divBdr>
                <w:top w:val="none" w:sz="0" w:space="0" w:color="auto"/>
                <w:left w:val="none" w:sz="0" w:space="0" w:color="auto"/>
                <w:bottom w:val="none" w:sz="0" w:space="0" w:color="auto"/>
                <w:right w:val="none" w:sz="0" w:space="0" w:color="auto"/>
              </w:divBdr>
            </w:div>
            <w:div w:id="486752905">
              <w:marLeft w:val="0"/>
              <w:marRight w:val="0"/>
              <w:marTop w:val="0"/>
              <w:marBottom w:val="0"/>
              <w:divBdr>
                <w:top w:val="none" w:sz="0" w:space="0" w:color="auto"/>
                <w:left w:val="none" w:sz="0" w:space="0" w:color="auto"/>
                <w:bottom w:val="none" w:sz="0" w:space="0" w:color="auto"/>
                <w:right w:val="none" w:sz="0" w:space="0" w:color="auto"/>
              </w:divBdr>
            </w:div>
            <w:div w:id="358507786">
              <w:marLeft w:val="0"/>
              <w:marRight w:val="0"/>
              <w:marTop w:val="0"/>
              <w:marBottom w:val="0"/>
              <w:divBdr>
                <w:top w:val="none" w:sz="0" w:space="0" w:color="auto"/>
                <w:left w:val="none" w:sz="0" w:space="0" w:color="auto"/>
                <w:bottom w:val="none" w:sz="0" w:space="0" w:color="auto"/>
                <w:right w:val="none" w:sz="0" w:space="0" w:color="auto"/>
              </w:divBdr>
            </w:div>
            <w:div w:id="1729377898">
              <w:marLeft w:val="0"/>
              <w:marRight w:val="0"/>
              <w:marTop w:val="0"/>
              <w:marBottom w:val="0"/>
              <w:divBdr>
                <w:top w:val="none" w:sz="0" w:space="0" w:color="auto"/>
                <w:left w:val="none" w:sz="0" w:space="0" w:color="auto"/>
                <w:bottom w:val="none" w:sz="0" w:space="0" w:color="auto"/>
                <w:right w:val="none" w:sz="0" w:space="0" w:color="auto"/>
              </w:divBdr>
            </w:div>
            <w:div w:id="139810229">
              <w:marLeft w:val="0"/>
              <w:marRight w:val="0"/>
              <w:marTop w:val="0"/>
              <w:marBottom w:val="0"/>
              <w:divBdr>
                <w:top w:val="none" w:sz="0" w:space="0" w:color="auto"/>
                <w:left w:val="none" w:sz="0" w:space="0" w:color="auto"/>
                <w:bottom w:val="none" w:sz="0" w:space="0" w:color="auto"/>
                <w:right w:val="none" w:sz="0" w:space="0" w:color="auto"/>
              </w:divBdr>
            </w:div>
            <w:div w:id="615793126">
              <w:marLeft w:val="0"/>
              <w:marRight w:val="0"/>
              <w:marTop w:val="0"/>
              <w:marBottom w:val="0"/>
              <w:divBdr>
                <w:top w:val="none" w:sz="0" w:space="0" w:color="auto"/>
                <w:left w:val="none" w:sz="0" w:space="0" w:color="auto"/>
                <w:bottom w:val="none" w:sz="0" w:space="0" w:color="auto"/>
                <w:right w:val="none" w:sz="0" w:space="0" w:color="auto"/>
              </w:divBdr>
            </w:div>
            <w:div w:id="573586130">
              <w:marLeft w:val="0"/>
              <w:marRight w:val="0"/>
              <w:marTop w:val="0"/>
              <w:marBottom w:val="0"/>
              <w:divBdr>
                <w:top w:val="none" w:sz="0" w:space="0" w:color="auto"/>
                <w:left w:val="none" w:sz="0" w:space="0" w:color="auto"/>
                <w:bottom w:val="none" w:sz="0" w:space="0" w:color="auto"/>
                <w:right w:val="none" w:sz="0" w:space="0" w:color="auto"/>
              </w:divBdr>
            </w:div>
            <w:div w:id="782189093">
              <w:marLeft w:val="0"/>
              <w:marRight w:val="0"/>
              <w:marTop w:val="0"/>
              <w:marBottom w:val="0"/>
              <w:divBdr>
                <w:top w:val="none" w:sz="0" w:space="0" w:color="auto"/>
                <w:left w:val="none" w:sz="0" w:space="0" w:color="auto"/>
                <w:bottom w:val="none" w:sz="0" w:space="0" w:color="auto"/>
                <w:right w:val="none" w:sz="0" w:space="0" w:color="auto"/>
              </w:divBdr>
            </w:div>
            <w:div w:id="434637022">
              <w:marLeft w:val="0"/>
              <w:marRight w:val="0"/>
              <w:marTop w:val="0"/>
              <w:marBottom w:val="0"/>
              <w:divBdr>
                <w:top w:val="none" w:sz="0" w:space="0" w:color="auto"/>
                <w:left w:val="none" w:sz="0" w:space="0" w:color="auto"/>
                <w:bottom w:val="none" w:sz="0" w:space="0" w:color="auto"/>
                <w:right w:val="none" w:sz="0" w:space="0" w:color="auto"/>
              </w:divBdr>
            </w:div>
            <w:div w:id="1181700416">
              <w:marLeft w:val="0"/>
              <w:marRight w:val="0"/>
              <w:marTop w:val="0"/>
              <w:marBottom w:val="0"/>
              <w:divBdr>
                <w:top w:val="none" w:sz="0" w:space="0" w:color="auto"/>
                <w:left w:val="none" w:sz="0" w:space="0" w:color="auto"/>
                <w:bottom w:val="none" w:sz="0" w:space="0" w:color="auto"/>
                <w:right w:val="none" w:sz="0" w:space="0" w:color="auto"/>
              </w:divBdr>
            </w:div>
            <w:div w:id="609628025">
              <w:marLeft w:val="0"/>
              <w:marRight w:val="0"/>
              <w:marTop w:val="0"/>
              <w:marBottom w:val="0"/>
              <w:divBdr>
                <w:top w:val="none" w:sz="0" w:space="0" w:color="auto"/>
                <w:left w:val="none" w:sz="0" w:space="0" w:color="auto"/>
                <w:bottom w:val="none" w:sz="0" w:space="0" w:color="auto"/>
                <w:right w:val="none" w:sz="0" w:space="0" w:color="auto"/>
              </w:divBdr>
            </w:div>
            <w:div w:id="1498037266">
              <w:marLeft w:val="0"/>
              <w:marRight w:val="0"/>
              <w:marTop w:val="0"/>
              <w:marBottom w:val="0"/>
              <w:divBdr>
                <w:top w:val="none" w:sz="0" w:space="0" w:color="auto"/>
                <w:left w:val="none" w:sz="0" w:space="0" w:color="auto"/>
                <w:bottom w:val="none" w:sz="0" w:space="0" w:color="auto"/>
                <w:right w:val="none" w:sz="0" w:space="0" w:color="auto"/>
              </w:divBdr>
            </w:div>
            <w:div w:id="273172013">
              <w:marLeft w:val="0"/>
              <w:marRight w:val="0"/>
              <w:marTop w:val="0"/>
              <w:marBottom w:val="0"/>
              <w:divBdr>
                <w:top w:val="none" w:sz="0" w:space="0" w:color="auto"/>
                <w:left w:val="none" w:sz="0" w:space="0" w:color="auto"/>
                <w:bottom w:val="none" w:sz="0" w:space="0" w:color="auto"/>
                <w:right w:val="none" w:sz="0" w:space="0" w:color="auto"/>
              </w:divBdr>
            </w:div>
            <w:div w:id="1291940969">
              <w:marLeft w:val="0"/>
              <w:marRight w:val="0"/>
              <w:marTop w:val="0"/>
              <w:marBottom w:val="0"/>
              <w:divBdr>
                <w:top w:val="none" w:sz="0" w:space="0" w:color="auto"/>
                <w:left w:val="none" w:sz="0" w:space="0" w:color="auto"/>
                <w:bottom w:val="none" w:sz="0" w:space="0" w:color="auto"/>
                <w:right w:val="none" w:sz="0" w:space="0" w:color="auto"/>
              </w:divBdr>
            </w:div>
            <w:div w:id="48303697">
              <w:marLeft w:val="0"/>
              <w:marRight w:val="0"/>
              <w:marTop w:val="0"/>
              <w:marBottom w:val="0"/>
              <w:divBdr>
                <w:top w:val="none" w:sz="0" w:space="0" w:color="auto"/>
                <w:left w:val="none" w:sz="0" w:space="0" w:color="auto"/>
                <w:bottom w:val="none" w:sz="0" w:space="0" w:color="auto"/>
                <w:right w:val="none" w:sz="0" w:space="0" w:color="auto"/>
              </w:divBdr>
            </w:div>
            <w:div w:id="942111756">
              <w:marLeft w:val="0"/>
              <w:marRight w:val="0"/>
              <w:marTop w:val="0"/>
              <w:marBottom w:val="0"/>
              <w:divBdr>
                <w:top w:val="none" w:sz="0" w:space="0" w:color="auto"/>
                <w:left w:val="none" w:sz="0" w:space="0" w:color="auto"/>
                <w:bottom w:val="none" w:sz="0" w:space="0" w:color="auto"/>
                <w:right w:val="none" w:sz="0" w:space="0" w:color="auto"/>
              </w:divBdr>
            </w:div>
            <w:div w:id="157499857">
              <w:marLeft w:val="0"/>
              <w:marRight w:val="0"/>
              <w:marTop w:val="0"/>
              <w:marBottom w:val="0"/>
              <w:divBdr>
                <w:top w:val="none" w:sz="0" w:space="0" w:color="auto"/>
                <w:left w:val="none" w:sz="0" w:space="0" w:color="auto"/>
                <w:bottom w:val="none" w:sz="0" w:space="0" w:color="auto"/>
                <w:right w:val="none" w:sz="0" w:space="0" w:color="auto"/>
              </w:divBdr>
            </w:div>
            <w:div w:id="413554841">
              <w:marLeft w:val="0"/>
              <w:marRight w:val="0"/>
              <w:marTop w:val="0"/>
              <w:marBottom w:val="0"/>
              <w:divBdr>
                <w:top w:val="none" w:sz="0" w:space="0" w:color="auto"/>
                <w:left w:val="none" w:sz="0" w:space="0" w:color="auto"/>
                <w:bottom w:val="none" w:sz="0" w:space="0" w:color="auto"/>
                <w:right w:val="none" w:sz="0" w:space="0" w:color="auto"/>
              </w:divBdr>
            </w:div>
            <w:div w:id="2141259166">
              <w:marLeft w:val="0"/>
              <w:marRight w:val="0"/>
              <w:marTop w:val="0"/>
              <w:marBottom w:val="0"/>
              <w:divBdr>
                <w:top w:val="none" w:sz="0" w:space="0" w:color="auto"/>
                <w:left w:val="none" w:sz="0" w:space="0" w:color="auto"/>
                <w:bottom w:val="none" w:sz="0" w:space="0" w:color="auto"/>
                <w:right w:val="none" w:sz="0" w:space="0" w:color="auto"/>
              </w:divBdr>
            </w:div>
            <w:div w:id="1969816433">
              <w:marLeft w:val="0"/>
              <w:marRight w:val="0"/>
              <w:marTop w:val="0"/>
              <w:marBottom w:val="0"/>
              <w:divBdr>
                <w:top w:val="none" w:sz="0" w:space="0" w:color="auto"/>
                <w:left w:val="none" w:sz="0" w:space="0" w:color="auto"/>
                <w:bottom w:val="none" w:sz="0" w:space="0" w:color="auto"/>
                <w:right w:val="none" w:sz="0" w:space="0" w:color="auto"/>
              </w:divBdr>
            </w:div>
            <w:div w:id="523136050">
              <w:marLeft w:val="0"/>
              <w:marRight w:val="0"/>
              <w:marTop w:val="0"/>
              <w:marBottom w:val="0"/>
              <w:divBdr>
                <w:top w:val="none" w:sz="0" w:space="0" w:color="auto"/>
                <w:left w:val="none" w:sz="0" w:space="0" w:color="auto"/>
                <w:bottom w:val="none" w:sz="0" w:space="0" w:color="auto"/>
                <w:right w:val="none" w:sz="0" w:space="0" w:color="auto"/>
              </w:divBdr>
            </w:div>
            <w:div w:id="1390029710">
              <w:marLeft w:val="0"/>
              <w:marRight w:val="0"/>
              <w:marTop w:val="0"/>
              <w:marBottom w:val="0"/>
              <w:divBdr>
                <w:top w:val="none" w:sz="0" w:space="0" w:color="auto"/>
                <w:left w:val="none" w:sz="0" w:space="0" w:color="auto"/>
                <w:bottom w:val="none" w:sz="0" w:space="0" w:color="auto"/>
                <w:right w:val="none" w:sz="0" w:space="0" w:color="auto"/>
              </w:divBdr>
            </w:div>
            <w:div w:id="1764109464">
              <w:marLeft w:val="0"/>
              <w:marRight w:val="0"/>
              <w:marTop w:val="0"/>
              <w:marBottom w:val="0"/>
              <w:divBdr>
                <w:top w:val="none" w:sz="0" w:space="0" w:color="auto"/>
                <w:left w:val="none" w:sz="0" w:space="0" w:color="auto"/>
                <w:bottom w:val="none" w:sz="0" w:space="0" w:color="auto"/>
                <w:right w:val="none" w:sz="0" w:space="0" w:color="auto"/>
              </w:divBdr>
            </w:div>
            <w:div w:id="1652177913">
              <w:marLeft w:val="0"/>
              <w:marRight w:val="0"/>
              <w:marTop w:val="0"/>
              <w:marBottom w:val="0"/>
              <w:divBdr>
                <w:top w:val="none" w:sz="0" w:space="0" w:color="auto"/>
                <w:left w:val="none" w:sz="0" w:space="0" w:color="auto"/>
                <w:bottom w:val="none" w:sz="0" w:space="0" w:color="auto"/>
                <w:right w:val="none" w:sz="0" w:space="0" w:color="auto"/>
              </w:divBdr>
            </w:div>
            <w:div w:id="1212351087">
              <w:marLeft w:val="0"/>
              <w:marRight w:val="0"/>
              <w:marTop w:val="0"/>
              <w:marBottom w:val="0"/>
              <w:divBdr>
                <w:top w:val="none" w:sz="0" w:space="0" w:color="auto"/>
                <w:left w:val="none" w:sz="0" w:space="0" w:color="auto"/>
                <w:bottom w:val="none" w:sz="0" w:space="0" w:color="auto"/>
                <w:right w:val="none" w:sz="0" w:space="0" w:color="auto"/>
              </w:divBdr>
            </w:div>
            <w:div w:id="18261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13781</Words>
  <Characters>78556</Characters>
  <Application>Microsoft Office Word</Application>
  <DocSecurity>0</DocSecurity>
  <Lines>654</Lines>
  <Paragraphs>184</Paragraphs>
  <ScaleCrop>false</ScaleCrop>
  <Company>Microsoft</Company>
  <LinksUpToDate>false</LinksUpToDate>
  <CharactersWithSpaces>92153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2015-03-16T04:46:00Z</dcterms:created>
  <dcterms:modified xsi:type="dcterms:W3CDTF">2015-03-16T04:48:00Z</dcterms:modified>
</cp:coreProperties>
</file>